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A7F05" w14:textId="77777777" w:rsidR="008E242B" w:rsidRPr="008E242B" w:rsidRDefault="008E242B" w:rsidP="008E242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242B">
        <w:rPr>
          <w:rFonts w:ascii="Times New Roman" w:hAnsi="Times New Roman" w:cs="Times New Roman"/>
          <w:b/>
          <w:bCs/>
          <w:sz w:val="28"/>
          <w:szCs w:val="28"/>
        </w:rPr>
        <w:t>Отчет о работе Администрации муниципального образования «Вяземский район» Смоленской области по рассмотрению обращений граждан в 2023 году</w:t>
      </w:r>
    </w:p>
    <w:p w14:paraId="32F7C75F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2024-02-02 13:05:00</w:t>
      </w:r>
    </w:p>
    <w:p w14:paraId="66A85835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b/>
          <w:bCs/>
          <w:sz w:val="28"/>
          <w:szCs w:val="28"/>
        </w:rPr>
        <w:t> ОТЧЕТ</w:t>
      </w:r>
    </w:p>
    <w:p w14:paraId="634CDB25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 работе Администрации муниципального образования</w:t>
      </w:r>
    </w:p>
    <w:p w14:paraId="167FF7E1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«Вяземский район» Смоленской области</w:t>
      </w:r>
    </w:p>
    <w:p w14:paraId="4655399F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 рассмотрению обращений граждан</w:t>
      </w:r>
    </w:p>
    <w:p w14:paraId="4E905C28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2023 году</w:t>
      </w:r>
    </w:p>
    <w:p w14:paraId="132C4ABE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        В соответствии с Федеральным законом от 09.02.2009 № 8 – ФЗ «Об обеспечении доступа к информации о деятельности государственных органов и органов местного самоуправления» в Администрации муниципального образования «Вяземский район» Смоленской области проанализирована работа с обращениями граждан, поступившими на имя Главы муниципального образования «Вяземский район» Смоленской области, на имя заместителей Главы и в адрес Администрации муниципального образования «Вяземский район» Смоленской области за 2023 год.</w:t>
      </w:r>
    </w:p>
    <w:p w14:paraId="253C1731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b/>
          <w:bCs/>
          <w:sz w:val="28"/>
          <w:szCs w:val="28"/>
        </w:rPr>
        <w:t>В течение 2023 года</w:t>
      </w:r>
      <w:r w:rsidRPr="008E242B">
        <w:rPr>
          <w:rFonts w:ascii="Times New Roman" w:hAnsi="Times New Roman" w:cs="Times New Roman"/>
          <w:sz w:val="28"/>
          <w:szCs w:val="28"/>
        </w:rPr>
        <w:t> в приемную по работе с обращениями граждан поступило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1270 </w:t>
      </w:r>
      <w:r w:rsidRPr="008E242B">
        <w:rPr>
          <w:rFonts w:ascii="Times New Roman" w:hAnsi="Times New Roman" w:cs="Times New Roman"/>
          <w:sz w:val="28"/>
          <w:szCs w:val="28"/>
        </w:rPr>
        <w:t>обращений (в 2022 году – 1017, в 2021 году – 1414). По вопросам формирования земельных участков, оформления их в аренду и собственность, по вопросам опеки и попечительства, о предоставлении муниципальной услуги и другим поступило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4369 </w:t>
      </w:r>
      <w:r w:rsidRPr="008E242B">
        <w:rPr>
          <w:rFonts w:ascii="Times New Roman" w:hAnsi="Times New Roman" w:cs="Times New Roman"/>
          <w:sz w:val="28"/>
          <w:szCs w:val="28"/>
        </w:rPr>
        <w:t>заявлений (в 2022 году – 4907, в 2021 году – 4407).</w:t>
      </w:r>
    </w:p>
    <w:p w14:paraId="0D52872C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     В 2023 году Главой муниципального образования и ее заместителями в ходе личных приемов граждан  было принято 136 человек ( в 2022 году – 52, в 2021 году – 38).</w:t>
      </w:r>
    </w:p>
    <w:p w14:paraId="32186AB1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 xml:space="preserve">       К сожалению, угроза распространения на территории Смоленской области </w:t>
      </w:r>
      <w:proofErr w:type="gramStart"/>
      <w:r w:rsidRPr="008E242B">
        <w:rPr>
          <w:rFonts w:ascii="Times New Roman" w:hAnsi="Times New Roman" w:cs="Times New Roman"/>
          <w:sz w:val="28"/>
          <w:szCs w:val="28"/>
        </w:rPr>
        <w:t>новой  коронавирусной</w:t>
      </w:r>
      <w:proofErr w:type="gramEnd"/>
      <w:r w:rsidRPr="008E242B">
        <w:rPr>
          <w:rFonts w:ascii="Times New Roman" w:hAnsi="Times New Roman" w:cs="Times New Roman"/>
          <w:sz w:val="28"/>
          <w:szCs w:val="28"/>
        </w:rPr>
        <w:t xml:space="preserve"> инфекции (COVID-19) и эпидемии гриппа остается актуальной, и  приемы граждан проводились в соответствии с рекомендациями  Управления Роспотребнадзора  по Смоленской области.</w:t>
      </w:r>
    </w:p>
    <w:p w14:paraId="6DC1DB9E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     Жители Вяземского района, а также иногородние граждане выбирают более приемлемый способ направить обращение, используя портал Госуслуг. В итоге на портал «Платформа обратной связи. Госуслуги» поступило 1055 (в 2022 году – 1289, в 2021году – 395) сообщений в электронном виде.</w:t>
      </w:r>
    </w:p>
    <w:p w14:paraId="41133C00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lastRenderedPageBreak/>
        <w:t>     Из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1270</w:t>
      </w:r>
      <w:r w:rsidRPr="008E242B">
        <w:rPr>
          <w:rFonts w:ascii="Times New Roman" w:hAnsi="Times New Roman" w:cs="Times New Roman"/>
          <w:sz w:val="28"/>
          <w:szCs w:val="28"/>
        </w:rPr>
        <w:t> обращений граждан, направленных в адрес Администрации,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417</w:t>
      </w:r>
      <w:r w:rsidRPr="008E242B">
        <w:rPr>
          <w:rFonts w:ascii="Times New Roman" w:hAnsi="Times New Roman" w:cs="Times New Roman"/>
          <w:sz w:val="28"/>
          <w:szCs w:val="28"/>
        </w:rPr>
        <w:t xml:space="preserve"> обращений поступило через Администрацию Президента Российской Федерации, Государственную Думу Федерального Собрания РФ, Смоленскую областную Думу, Администрацию Смоленской области, Приёмную Президента Российской Федерации в Смоленской области (в 2022 году -251, в 2021 году – 207).  От депутатов </w:t>
      </w:r>
      <w:proofErr w:type="gramStart"/>
      <w:r w:rsidRPr="008E242B">
        <w:rPr>
          <w:rFonts w:ascii="Times New Roman" w:hAnsi="Times New Roman" w:cs="Times New Roman"/>
          <w:sz w:val="28"/>
          <w:szCs w:val="28"/>
        </w:rPr>
        <w:t>Вяземского  районного</w:t>
      </w:r>
      <w:proofErr w:type="gramEnd"/>
      <w:r w:rsidRPr="008E242B">
        <w:rPr>
          <w:rFonts w:ascii="Times New Roman" w:hAnsi="Times New Roman" w:cs="Times New Roman"/>
          <w:sz w:val="28"/>
          <w:szCs w:val="28"/>
        </w:rPr>
        <w:t xml:space="preserve"> Совета депутатов и депутатов Совета депутатов Вяземского городского поселения поступило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18 </w:t>
      </w:r>
      <w:r w:rsidRPr="008E242B">
        <w:rPr>
          <w:rFonts w:ascii="Times New Roman" w:hAnsi="Times New Roman" w:cs="Times New Roman"/>
          <w:sz w:val="28"/>
          <w:szCs w:val="28"/>
        </w:rPr>
        <w:t> писем (в 2023 году – 18, в 2021 – 48).</w:t>
      </w:r>
    </w:p>
    <w:p w14:paraId="19F1B2BB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 xml:space="preserve">     В целях своевременного, объективного и всестороннего рассмотрения поступающих писем и принятия по ним конкретных решений все обращения взяты на контроль Главой муниципального образования. Это позволило </w:t>
      </w:r>
      <w:proofErr w:type="gramStart"/>
      <w:r w:rsidRPr="008E242B">
        <w:rPr>
          <w:rFonts w:ascii="Times New Roman" w:hAnsi="Times New Roman" w:cs="Times New Roman"/>
          <w:sz w:val="28"/>
          <w:szCs w:val="28"/>
        </w:rPr>
        <w:t>положительно  решить</w:t>
      </w:r>
      <w:proofErr w:type="gramEnd"/>
      <w:r w:rsidRPr="008E242B">
        <w:rPr>
          <w:rFonts w:ascii="Times New Roman" w:hAnsi="Times New Roman" w:cs="Times New Roman"/>
          <w:sz w:val="28"/>
          <w:szCs w:val="28"/>
        </w:rPr>
        <w:t> 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31 </w:t>
      </w:r>
      <w:r w:rsidRPr="008E242B">
        <w:rPr>
          <w:rFonts w:ascii="Times New Roman" w:hAnsi="Times New Roman" w:cs="Times New Roman"/>
          <w:sz w:val="28"/>
          <w:szCs w:val="28"/>
        </w:rPr>
        <w:t> проблему  граждан, 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357 </w:t>
      </w:r>
      <w:r w:rsidRPr="008E242B">
        <w:rPr>
          <w:rFonts w:ascii="Times New Roman" w:hAnsi="Times New Roman" w:cs="Times New Roman"/>
          <w:sz w:val="28"/>
          <w:szCs w:val="28"/>
        </w:rPr>
        <w:t>обращений поддержаны, на 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827 </w:t>
      </w:r>
      <w:r w:rsidRPr="008E242B">
        <w:rPr>
          <w:rFonts w:ascii="Times New Roman" w:hAnsi="Times New Roman" w:cs="Times New Roman"/>
          <w:sz w:val="28"/>
          <w:szCs w:val="28"/>
        </w:rPr>
        <w:t>писем  даны разъяснения, а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 55</w:t>
      </w:r>
      <w:r w:rsidRPr="008E242B">
        <w:rPr>
          <w:rFonts w:ascii="Times New Roman" w:hAnsi="Times New Roman" w:cs="Times New Roman"/>
          <w:sz w:val="28"/>
          <w:szCs w:val="28"/>
        </w:rPr>
        <w:t> просьб  не поддержаны.</w:t>
      </w:r>
    </w:p>
    <w:p w14:paraId="68626488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 xml:space="preserve">     Классификация поступивших обращений по территориальности проживания заявителей позволяет определить, что большинство обращений на имя Главы муниципального образования «Вяземский район» Смоленской области и ее заместителей направлено жителями Вяземского </w:t>
      </w:r>
      <w:proofErr w:type="gramStart"/>
      <w:r w:rsidRPr="008E242B">
        <w:rPr>
          <w:rFonts w:ascii="Times New Roman" w:hAnsi="Times New Roman" w:cs="Times New Roman"/>
          <w:sz w:val="28"/>
          <w:szCs w:val="28"/>
        </w:rPr>
        <w:t>района,  иногородние</w:t>
      </w:r>
      <w:proofErr w:type="gramEnd"/>
      <w:r w:rsidRPr="008E242B">
        <w:rPr>
          <w:rFonts w:ascii="Times New Roman" w:hAnsi="Times New Roman" w:cs="Times New Roman"/>
          <w:sz w:val="28"/>
          <w:szCs w:val="28"/>
        </w:rPr>
        <w:t xml:space="preserve"> граждане и жители Москвы и Московской области обращались более 50 раз. Чаще всего обращались граждане, проживающие в г. Вязьма.</w:t>
      </w:r>
    </w:p>
    <w:p w14:paraId="21B7A2E1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     По обращениям, поступившим от граждан сельских поселений Вяземского района, статистика такова:</w:t>
      </w:r>
    </w:p>
    <w:p w14:paraId="1CF053AD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E242B">
        <w:rPr>
          <w:rFonts w:ascii="Times New Roman" w:hAnsi="Times New Roman" w:cs="Times New Roman"/>
          <w:sz w:val="28"/>
          <w:szCs w:val="28"/>
        </w:rPr>
        <w:t>Андрейковское</w:t>
      </w:r>
      <w:proofErr w:type="spellEnd"/>
      <w:r w:rsidRPr="008E242B">
        <w:rPr>
          <w:rFonts w:ascii="Times New Roman" w:hAnsi="Times New Roman" w:cs="Times New Roman"/>
          <w:sz w:val="28"/>
          <w:szCs w:val="28"/>
        </w:rPr>
        <w:t xml:space="preserve"> сельское поселение –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30;</w:t>
      </w:r>
    </w:p>
    <w:p w14:paraId="4AC6E7B1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Вязьма - Брянское сельское поселение –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8;</w:t>
      </w:r>
    </w:p>
    <w:p w14:paraId="4BB354F4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Кайдаковское сельское поселение –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14</w:t>
      </w:r>
      <w:r w:rsidRPr="008E242B">
        <w:rPr>
          <w:rFonts w:ascii="Times New Roman" w:hAnsi="Times New Roman" w:cs="Times New Roman"/>
          <w:sz w:val="28"/>
          <w:szCs w:val="28"/>
        </w:rPr>
        <w:t>;</w:t>
      </w:r>
    </w:p>
    <w:p w14:paraId="39CF04CF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Новосельское сельское поселение –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21</w:t>
      </w:r>
      <w:r w:rsidRPr="008E242B">
        <w:rPr>
          <w:rFonts w:ascii="Times New Roman" w:hAnsi="Times New Roman" w:cs="Times New Roman"/>
          <w:sz w:val="28"/>
          <w:szCs w:val="28"/>
        </w:rPr>
        <w:t>;</w:t>
      </w:r>
    </w:p>
    <w:p w14:paraId="55F84FD1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E242B">
        <w:rPr>
          <w:rFonts w:ascii="Times New Roman" w:hAnsi="Times New Roman" w:cs="Times New Roman"/>
          <w:sz w:val="28"/>
          <w:szCs w:val="28"/>
        </w:rPr>
        <w:t>Семлевское</w:t>
      </w:r>
      <w:proofErr w:type="spellEnd"/>
      <w:r w:rsidRPr="008E242B">
        <w:rPr>
          <w:rFonts w:ascii="Times New Roman" w:hAnsi="Times New Roman" w:cs="Times New Roman"/>
          <w:sz w:val="28"/>
          <w:szCs w:val="28"/>
        </w:rPr>
        <w:t xml:space="preserve"> сельское поселение –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12;</w:t>
      </w:r>
    </w:p>
    <w:p w14:paraId="321ADDDE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E242B">
        <w:rPr>
          <w:rFonts w:ascii="Times New Roman" w:hAnsi="Times New Roman" w:cs="Times New Roman"/>
          <w:sz w:val="28"/>
          <w:szCs w:val="28"/>
        </w:rPr>
        <w:t>Степаниковское</w:t>
      </w:r>
      <w:proofErr w:type="spellEnd"/>
      <w:r w:rsidRPr="008E242B">
        <w:rPr>
          <w:rFonts w:ascii="Times New Roman" w:hAnsi="Times New Roman" w:cs="Times New Roman"/>
          <w:sz w:val="28"/>
          <w:szCs w:val="28"/>
        </w:rPr>
        <w:t xml:space="preserve"> сельское поселение –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Pr="008E242B">
        <w:rPr>
          <w:rFonts w:ascii="Times New Roman" w:hAnsi="Times New Roman" w:cs="Times New Roman"/>
          <w:sz w:val="28"/>
          <w:szCs w:val="28"/>
        </w:rPr>
        <w:t>;</w:t>
      </w:r>
    </w:p>
    <w:p w14:paraId="4BBE586D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E242B">
        <w:rPr>
          <w:rFonts w:ascii="Times New Roman" w:hAnsi="Times New Roman" w:cs="Times New Roman"/>
          <w:sz w:val="28"/>
          <w:szCs w:val="28"/>
        </w:rPr>
        <w:t>Тумановское</w:t>
      </w:r>
      <w:proofErr w:type="spellEnd"/>
      <w:r w:rsidRPr="008E242B">
        <w:rPr>
          <w:rFonts w:ascii="Times New Roman" w:hAnsi="Times New Roman" w:cs="Times New Roman"/>
          <w:sz w:val="28"/>
          <w:szCs w:val="28"/>
        </w:rPr>
        <w:t xml:space="preserve"> сельское поселение –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18</w:t>
      </w:r>
      <w:r w:rsidRPr="008E242B">
        <w:rPr>
          <w:rFonts w:ascii="Times New Roman" w:hAnsi="Times New Roman" w:cs="Times New Roman"/>
          <w:sz w:val="28"/>
          <w:szCs w:val="28"/>
        </w:rPr>
        <w:t>.</w:t>
      </w:r>
    </w:p>
    <w:p w14:paraId="60533213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     Максимальное количество обращений поступило в августе - (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176), </w:t>
      </w:r>
      <w:r w:rsidRPr="008E242B">
        <w:rPr>
          <w:rFonts w:ascii="Times New Roman" w:hAnsi="Times New Roman" w:cs="Times New Roman"/>
          <w:sz w:val="28"/>
          <w:szCs w:val="28"/>
        </w:rPr>
        <w:t xml:space="preserve">минимальное – в </w:t>
      </w:r>
      <w:proofErr w:type="gramStart"/>
      <w:r w:rsidRPr="008E242B">
        <w:rPr>
          <w:rFonts w:ascii="Times New Roman" w:hAnsi="Times New Roman" w:cs="Times New Roman"/>
          <w:sz w:val="28"/>
          <w:szCs w:val="28"/>
        </w:rPr>
        <w:t>январе  (</w:t>
      </w:r>
      <w:proofErr w:type="gramEnd"/>
      <w:r w:rsidRPr="008E242B">
        <w:rPr>
          <w:rFonts w:ascii="Times New Roman" w:hAnsi="Times New Roman" w:cs="Times New Roman"/>
          <w:b/>
          <w:bCs/>
          <w:sz w:val="28"/>
          <w:szCs w:val="28"/>
        </w:rPr>
        <w:t>63</w:t>
      </w:r>
      <w:r w:rsidRPr="008E242B">
        <w:rPr>
          <w:rFonts w:ascii="Times New Roman" w:hAnsi="Times New Roman" w:cs="Times New Roman"/>
          <w:sz w:val="28"/>
          <w:szCs w:val="28"/>
        </w:rPr>
        <w:t>).</w:t>
      </w:r>
    </w:p>
    <w:p w14:paraId="72B4F2FE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 xml:space="preserve">      </w:t>
      </w:r>
      <w:proofErr w:type="gramStart"/>
      <w:r w:rsidRPr="008E242B">
        <w:rPr>
          <w:rFonts w:ascii="Times New Roman" w:hAnsi="Times New Roman" w:cs="Times New Roman"/>
          <w:sz w:val="28"/>
          <w:szCs w:val="28"/>
        </w:rPr>
        <w:t>На  свою</w:t>
      </w:r>
      <w:proofErr w:type="gramEnd"/>
      <w:r w:rsidRPr="008E242B">
        <w:rPr>
          <w:rFonts w:ascii="Times New Roman" w:hAnsi="Times New Roman" w:cs="Times New Roman"/>
          <w:sz w:val="28"/>
          <w:szCs w:val="28"/>
        </w:rPr>
        <w:t>  принадлежность  к  какой-либо  социальной   группе  указали     </w:t>
      </w:r>
    </w:p>
    <w:p w14:paraId="22DAF04A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lastRenderedPageBreak/>
        <w:t>менее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 20 </w:t>
      </w:r>
      <w:r w:rsidRPr="008E242B">
        <w:rPr>
          <w:rFonts w:ascii="Times New Roman" w:hAnsi="Times New Roman" w:cs="Times New Roman"/>
          <w:sz w:val="28"/>
          <w:szCs w:val="28"/>
        </w:rPr>
        <w:t>обратившихся (2 % от общего количества). Из них: матери – одиночки, многодетные семьи, инвалиды, сироты, пенсионеры и другие. Остальные заявители не обозначили свой социальный статус.</w:t>
      </w:r>
    </w:p>
    <w:p w14:paraId="4440FDA8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 xml:space="preserve">     В отчетном периоде прослеживается следующая тематика </w:t>
      </w:r>
      <w:proofErr w:type="gramStart"/>
      <w:r w:rsidRPr="008E242B">
        <w:rPr>
          <w:rFonts w:ascii="Times New Roman" w:hAnsi="Times New Roman" w:cs="Times New Roman"/>
          <w:sz w:val="28"/>
          <w:szCs w:val="28"/>
        </w:rPr>
        <w:t>обращений  жителей</w:t>
      </w:r>
      <w:proofErr w:type="gramEnd"/>
      <w:r w:rsidRPr="008E242B">
        <w:rPr>
          <w:rFonts w:ascii="Times New Roman" w:hAnsi="Times New Roman" w:cs="Times New Roman"/>
          <w:sz w:val="28"/>
          <w:szCs w:val="28"/>
        </w:rPr>
        <w:t xml:space="preserve"> района и иногородних граждан к Главе муниципального образования «Вяземский район» Смоленской области и ее заместителям:</w:t>
      </w:r>
    </w:p>
    <w:p w14:paraId="0C4FE768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    – проблемы ЖКХ –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705 (</w:t>
      </w:r>
      <w:r w:rsidRPr="008E242B">
        <w:rPr>
          <w:rFonts w:ascii="Times New Roman" w:hAnsi="Times New Roman" w:cs="Times New Roman"/>
          <w:sz w:val="28"/>
          <w:szCs w:val="28"/>
        </w:rPr>
        <w:t>в 2022 году -619, в 2021 году – 916,);</w:t>
      </w:r>
    </w:p>
    <w:p w14:paraId="706D3E4B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    – земельных отношений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– 76 (</w:t>
      </w:r>
      <w:r w:rsidRPr="008E242B">
        <w:rPr>
          <w:rFonts w:ascii="Times New Roman" w:hAnsi="Times New Roman" w:cs="Times New Roman"/>
          <w:sz w:val="28"/>
          <w:szCs w:val="28"/>
        </w:rPr>
        <w:t>в 2022 году – 59, в 2021 году – 83,);</w:t>
      </w:r>
    </w:p>
    <w:p w14:paraId="29FBC852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    – социальной сферы (в том числе улучшения жилищных условий) –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125</w:t>
      </w:r>
    </w:p>
    <w:p w14:paraId="3B40BC0B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    –  промышленности, связи (в т. ч. газификации)</w:t>
      </w:r>
    </w:p>
    <w:p w14:paraId="3D7ACC0F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–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41</w:t>
      </w:r>
      <w:r w:rsidRPr="008E242B">
        <w:rPr>
          <w:rFonts w:ascii="Times New Roman" w:hAnsi="Times New Roman" w:cs="Times New Roman"/>
          <w:sz w:val="28"/>
          <w:szCs w:val="28"/>
        </w:rPr>
        <w:t>(в 2022 году – 45, в 2021 году-137);</w:t>
      </w:r>
    </w:p>
    <w:p w14:paraId="2AF34207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   -   дорожного хозяйства и транспорта-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162</w:t>
      </w:r>
      <w:r w:rsidRPr="008E242B">
        <w:rPr>
          <w:rFonts w:ascii="Times New Roman" w:hAnsi="Times New Roman" w:cs="Times New Roman"/>
          <w:sz w:val="28"/>
          <w:szCs w:val="28"/>
        </w:rPr>
        <w:t>;</w:t>
      </w:r>
    </w:p>
    <w:p w14:paraId="5138D392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    – образования –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59</w:t>
      </w:r>
      <w:r w:rsidRPr="008E242B">
        <w:rPr>
          <w:rFonts w:ascii="Times New Roman" w:hAnsi="Times New Roman" w:cs="Times New Roman"/>
          <w:sz w:val="28"/>
          <w:szCs w:val="28"/>
        </w:rPr>
        <w:t> (в 2022 году- 28, в 2021 году – 35);</w:t>
      </w:r>
    </w:p>
    <w:p w14:paraId="0C195764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    – здравоохранения –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9 </w:t>
      </w:r>
      <w:r w:rsidRPr="008E242B">
        <w:rPr>
          <w:rFonts w:ascii="Times New Roman" w:hAnsi="Times New Roman" w:cs="Times New Roman"/>
          <w:sz w:val="28"/>
          <w:szCs w:val="28"/>
        </w:rPr>
        <w:t>(в 2022 году – 8, в 2021 году – 12);</w:t>
      </w:r>
    </w:p>
    <w:p w14:paraId="433A5884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    -  культуры и спорта – </w:t>
      </w:r>
      <w:proofErr w:type="gramStart"/>
      <w:r w:rsidRPr="008E242B">
        <w:rPr>
          <w:rFonts w:ascii="Times New Roman" w:hAnsi="Times New Roman" w:cs="Times New Roman"/>
          <w:b/>
          <w:bCs/>
          <w:sz w:val="28"/>
          <w:szCs w:val="28"/>
        </w:rPr>
        <w:t>41</w:t>
      </w:r>
      <w:r w:rsidRPr="008E242B">
        <w:rPr>
          <w:rFonts w:ascii="Times New Roman" w:hAnsi="Times New Roman" w:cs="Times New Roman"/>
          <w:sz w:val="28"/>
          <w:szCs w:val="28"/>
        </w:rPr>
        <w:t>( в</w:t>
      </w:r>
      <w:proofErr w:type="gramEnd"/>
      <w:r w:rsidRPr="008E242B">
        <w:rPr>
          <w:rFonts w:ascii="Times New Roman" w:hAnsi="Times New Roman" w:cs="Times New Roman"/>
          <w:sz w:val="28"/>
          <w:szCs w:val="28"/>
        </w:rPr>
        <w:t xml:space="preserve"> 2022 году-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75)</w:t>
      </w:r>
      <w:r w:rsidRPr="008E242B">
        <w:rPr>
          <w:rFonts w:ascii="Times New Roman" w:hAnsi="Times New Roman" w:cs="Times New Roman"/>
          <w:sz w:val="28"/>
          <w:szCs w:val="28"/>
        </w:rPr>
        <w:t>;</w:t>
      </w:r>
    </w:p>
    <w:p w14:paraId="30629AD8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    – другим –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52</w:t>
      </w:r>
      <w:r w:rsidRPr="008E242B">
        <w:rPr>
          <w:rFonts w:ascii="Times New Roman" w:hAnsi="Times New Roman" w:cs="Times New Roman"/>
          <w:sz w:val="28"/>
          <w:szCs w:val="28"/>
        </w:rPr>
        <w:t>(в 2022 году -109, в 2021 году – 93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14:paraId="51DB109B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   Лидирующими среди всех обращений граждан в 2023 году традиционно являются вопросы жилищно-коммунального комплекса.</w:t>
      </w:r>
    </w:p>
    <w:p w14:paraId="5C18F6BA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      В связи с неблагоприятной санитарно-эпидемиологической обстановкой    проведение Общероссийского дня приёма граждан перенесено до периода стабилизации эпидемиологической ситуации.     </w:t>
      </w:r>
    </w:p>
    <w:p w14:paraId="44BE3767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      Работа с обращениями граждан является одним из приоритетных направлений деятельности в Администрации муниципального образования «Вяземский район» Смоленской области.</w:t>
      </w:r>
    </w:p>
    <w:p w14:paraId="50605198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Начальник организационного отдела                                                 </w:t>
      </w:r>
      <w:r w:rsidRPr="008E242B">
        <w:rPr>
          <w:rFonts w:ascii="Times New Roman" w:hAnsi="Times New Roman" w:cs="Times New Roman"/>
          <w:b/>
          <w:bCs/>
          <w:sz w:val="28"/>
          <w:szCs w:val="28"/>
        </w:rPr>
        <w:t>Т.П. Новикова</w:t>
      </w:r>
    </w:p>
    <w:p w14:paraId="1A2712A2" w14:textId="77777777" w:rsidR="008E242B" w:rsidRPr="008E242B" w:rsidRDefault="008E242B" w:rsidP="008E242B">
      <w:pPr>
        <w:rPr>
          <w:rFonts w:ascii="Times New Roman" w:hAnsi="Times New Roman" w:cs="Times New Roman"/>
          <w:sz w:val="28"/>
          <w:szCs w:val="28"/>
        </w:rPr>
      </w:pPr>
      <w:r w:rsidRPr="008E242B">
        <w:rPr>
          <w:rFonts w:ascii="Times New Roman" w:hAnsi="Times New Roman" w:cs="Times New Roman"/>
          <w:sz w:val="28"/>
          <w:szCs w:val="28"/>
        </w:rPr>
        <w:t>02.02.2024</w:t>
      </w:r>
    </w:p>
    <w:p w14:paraId="2629529C" w14:textId="77777777" w:rsidR="00EE3ABF" w:rsidRPr="00802F3C" w:rsidRDefault="00EE3ABF">
      <w:pPr>
        <w:rPr>
          <w:rFonts w:ascii="Times New Roman" w:hAnsi="Times New Roman" w:cs="Times New Roman"/>
          <w:sz w:val="28"/>
          <w:szCs w:val="28"/>
        </w:rPr>
      </w:pPr>
    </w:p>
    <w:sectPr w:rsidR="00EE3ABF" w:rsidRPr="00802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8B5"/>
    <w:rsid w:val="005278B5"/>
    <w:rsid w:val="00802F3C"/>
    <w:rsid w:val="00837950"/>
    <w:rsid w:val="008E242B"/>
    <w:rsid w:val="00C336D0"/>
    <w:rsid w:val="00EE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EBA55E-2EDA-4F09-9C37-41C3039FC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278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78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78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278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78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78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78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78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78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278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278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278B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278B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278B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278B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278B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278B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278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278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278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278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278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278B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278B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278B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278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278B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278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0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789</Words>
  <Characters>4498</Characters>
  <Application>Microsoft Office Word</Application>
  <DocSecurity>0</DocSecurity>
  <Lines>37</Lines>
  <Paragraphs>10</Paragraphs>
  <ScaleCrop>false</ScaleCrop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Александрович Солодухин</dc:creator>
  <cp:keywords/>
  <dc:description/>
  <cp:lastModifiedBy>Никита Александрович Солодухин</cp:lastModifiedBy>
  <cp:revision>3</cp:revision>
  <dcterms:created xsi:type="dcterms:W3CDTF">2026-09-11T05:37:00Z</dcterms:created>
  <dcterms:modified xsi:type="dcterms:W3CDTF">2026-09-11T05:37:00Z</dcterms:modified>
</cp:coreProperties>
</file>