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0FBAC" w14:textId="77777777" w:rsidR="001F1C8E" w:rsidRDefault="001F1C8E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2</w:t>
      </w:r>
    </w:p>
    <w:p w14:paraId="53997D37" w14:textId="6D18C060" w:rsidR="001F1C8E" w:rsidRDefault="001F1C8E" w:rsidP="001F1C8E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Мероприятия, проводимые учреждениями культуры Вяземского района по «Пушкинской карте» с 23.04.2024 по 30.04.2024</w:t>
      </w:r>
    </w:p>
    <w:tbl>
      <w:tblPr>
        <w:tblStyle w:val="TableStyle2"/>
        <w:tblW w:w="15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5"/>
        <w:gridCol w:w="2454"/>
        <w:gridCol w:w="1132"/>
        <w:gridCol w:w="851"/>
        <w:gridCol w:w="6720"/>
        <w:gridCol w:w="2352"/>
        <w:gridCol w:w="1706"/>
      </w:tblGrid>
      <w:tr w:rsidR="00F93E70" w14:paraId="56BB9E99" w14:textId="77777777" w:rsidTr="001F1C8E">
        <w:trPr>
          <w:trHeight w:val="60"/>
        </w:trPr>
        <w:tc>
          <w:tcPr>
            <w:tcW w:w="525" w:type="dxa"/>
            <w:shd w:val="clear" w:color="FFFFFF" w:fill="auto"/>
          </w:tcPr>
          <w:p w14:paraId="67ACC17E" w14:textId="77777777" w:rsidR="00F93E70" w:rsidRDefault="00AE3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54" w:type="dxa"/>
            <w:shd w:val="clear" w:color="FFFFFF" w:fill="auto"/>
          </w:tcPr>
          <w:p w14:paraId="6987F250" w14:textId="77777777" w:rsidR="00F93E70" w:rsidRDefault="00AE3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и форма проведения мероприятия, ссылка на платформу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PROКультура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132" w:type="dxa"/>
            <w:shd w:val="clear" w:color="FFFFFF" w:fill="auto"/>
          </w:tcPr>
          <w:p w14:paraId="1F67C45A" w14:textId="77777777" w:rsidR="00F93E70" w:rsidRDefault="00AE3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851" w:type="dxa"/>
            <w:shd w:val="clear" w:color="FFFFFF" w:fill="auto"/>
          </w:tcPr>
          <w:p w14:paraId="6AE469A3" w14:textId="77777777" w:rsidR="00F93E70" w:rsidRDefault="00AE3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6720" w:type="dxa"/>
            <w:shd w:val="clear" w:color="FFFFFF" w:fill="auto"/>
          </w:tcPr>
          <w:p w14:paraId="57B59437" w14:textId="77777777" w:rsidR="00F93E70" w:rsidRDefault="00AE3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Краткое описание мероприятия (до 20 слов)</w:t>
            </w:r>
          </w:p>
        </w:tc>
        <w:tc>
          <w:tcPr>
            <w:tcW w:w="2352" w:type="dxa"/>
            <w:shd w:val="clear" w:color="FFFFFF" w:fill="auto"/>
          </w:tcPr>
          <w:p w14:paraId="6C03E183" w14:textId="77777777" w:rsidR="00F93E70" w:rsidRDefault="00AE3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учреждения, которое проводит мероприятие</w:t>
            </w:r>
          </w:p>
        </w:tc>
        <w:tc>
          <w:tcPr>
            <w:tcW w:w="1706" w:type="dxa"/>
            <w:shd w:val="clear" w:color="FFFFFF" w:fill="auto"/>
          </w:tcPr>
          <w:p w14:paraId="6BEF4F21" w14:textId="77777777" w:rsidR="00F93E70" w:rsidRDefault="00AE3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Знак информационной продукции</w:t>
            </w:r>
          </w:p>
        </w:tc>
      </w:tr>
      <w:tr w:rsidR="00F93E70" w14:paraId="281E7108" w14:textId="77777777" w:rsidTr="001F1C8E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76C025ED" w14:textId="77777777" w:rsidR="00F93E70" w:rsidRDefault="00AE30EE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454" w:type="dxa"/>
            <w:shd w:val="clear" w:color="FFFFFF" w:fill="auto"/>
          </w:tcPr>
          <w:p w14:paraId="447BE6D7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Обзорная экскурсия «История города в предметах» https://www.culture.ru/events/3388361/ekskursiya-istoriya-goroda-v-predmetakh?location=smolenskaya-oblast-vyazemskiy-rayon</w:t>
            </w:r>
          </w:p>
        </w:tc>
        <w:tc>
          <w:tcPr>
            <w:tcW w:w="1132" w:type="dxa"/>
            <w:shd w:val="clear" w:color="FFFFFF" w:fill="auto"/>
          </w:tcPr>
          <w:p w14:paraId="605395C1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25.08.2023-28.02.2025</w:t>
            </w:r>
          </w:p>
        </w:tc>
        <w:tc>
          <w:tcPr>
            <w:tcW w:w="851" w:type="dxa"/>
            <w:shd w:val="clear" w:color="FFFFFF" w:fill="auto"/>
          </w:tcPr>
          <w:p w14:paraId="01A4EA2E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10:00-18:00</w:t>
            </w:r>
          </w:p>
        </w:tc>
        <w:tc>
          <w:tcPr>
            <w:tcW w:w="6720" w:type="dxa"/>
            <w:shd w:val="clear" w:color="FFFFFF" w:fill="auto"/>
          </w:tcPr>
          <w:p w14:paraId="2EB88AC1" w14:textId="4E2F8080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Экспозиция музея расположена в восьми залах и охватывает период с древнейших времен до начала 60-х годов ХХ века.</w:t>
            </w:r>
            <w:r w:rsidR="001F1C8E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Основу археологической коллекции составляют находки с раскопок </w:t>
            </w:r>
            <w:proofErr w:type="spellStart"/>
            <w:r>
              <w:rPr>
                <w:szCs w:val="16"/>
              </w:rPr>
              <w:t>Федотковского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Ключеевского</w:t>
            </w:r>
            <w:proofErr w:type="spellEnd"/>
            <w:r>
              <w:rPr>
                <w:szCs w:val="16"/>
              </w:rPr>
              <w:t xml:space="preserve"> городищ, селища на </w:t>
            </w:r>
            <w:proofErr w:type="spellStart"/>
            <w:r>
              <w:rPr>
                <w:szCs w:val="16"/>
              </w:rPr>
              <w:t>Русятке</w:t>
            </w:r>
            <w:proofErr w:type="spellEnd"/>
            <w:r>
              <w:rPr>
                <w:szCs w:val="16"/>
              </w:rPr>
              <w:t>. Их возраст определяется XII–XVI веками.</w:t>
            </w:r>
            <w:r w:rsidR="001F1C8E">
              <w:rPr>
                <w:szCs w:val="16"/>
              </w:rPr>
              <w:t xml:space="preserve"> </w:t>
            </w:r>
            <w:r>
              <w:rPr>
                <w:szCs w:val="16"/>
              </w:rPr>
              <w:t>В коллекцию быта и этнографии, собранную в результате историко-бытовых экспедиций, входят образцы узорного ткачества, вышивки, предметы крестьянского быта.</w:t>
            </w:r>
            <w:r w:rsidR="001F1C8E">
              <w:rPr>
                <w:szCs w:val="16"/>
              </w:rPr>
              <w:t xml:space="preserve"> </w:t>
            </w:r>
            <w:r>
              <w:rPr>
                <w:szCs w:val="16"/>
              </w:rPr>
              <w:t>Атмосферу купеческой Вязьмы воссоздают открытки с видами города, купеческая одежда, предметы быта, которые сегодня уже стали историей. Уникальные коробочки из-под пряников, пряничные доски напоминают о Вязьме как о городе искусных пряничников.</w:t>
            </w:r>
            <w:r w:rsidR="001F1C8E">
              <w:rPr>
                <w:szCs w:val="16"/>
              </w:rPr>
              <w:t xml:space="preserve"> </w:t>
            </w:r>
            <w:r>
              <w:rPr>
                <w:szCs w:val="16"/>
              </w:rPr>
              <w:t>В экспозиции музея отражена целая эпоха войн, начиная с XV века и заканчивая Великой Отечественной войной. О жестокости боев под Вязьмой, об огромных человеческих потерях свидетельствуют документы, оружие, фотографии, личные вещи непосредственных участников событий.</w:t>
            </w:r>
            <w:r w:rsidR="001F1C8E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Театральные афиши и программы начала ХХ века, сценические костюмы знакомят с культурной жизнью </w:t>
            </w:r>
            <w:proofErr w:type="spellStart"/>
            <w:r>
              <w:rPr>
                <w:szCs w:val="16"/>
              </w:rPr>
              <w:t>вязьмичей</w:t>
            </w:r>
            <w:proofErr w:type="spellEnd"/>
            <w:r>
              <w:rPr>
                <w:szCs w:val="16"/>
              </w:rPr>
              <w:t>, с известными артистами-земляками.</w:t>
            </w:r>
            <w:r w:rsidR="001F1C8E">
              <w:rPr>
                <w:szCs w:val="16"/>
              </w:rPr>
              <w:t xml:space="preserve"> </w:t>
            </w:r>
            <w:r>
              <w:rPr>
                <w:szCs w:val="16"/>
              </w:rPr>
              <w:t>Мемориальные вещи героев Советского Союза дополняют тему «Вязьма — город воинской славы».</w:t>
            </w:r>
            <w:r w:rsidR="001F1C8E">
              <w:rPr>
                <w:szCs w:val="16"/>
              </w:rPr>
              <w:t xml:space="preserve"> </w:t>
            </w:r>
            <w:r>
              <w:rPr>
                <w:szCs w:val="16"/>
              </w:rPr>
              <w:t>Экскурсия проводится для организованных групп от 10 человек по предварительной записи по телефону: +7 (48131) 4-13-16. Продолжительность — 60 минут.</w:t>
            </w:r>
          </w:p>
        </w:tc>
        <w:tc>
          <w:tcPr>
            <w:tcW w:w="2352" w:type="dxa"/>
            <w:shd w:val="clear" w:color="FFFFFF" w:fill="auto"/>
          </w:tcPr>
          <w:p w14:paraId="78AFCFC0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МУК "Вяземский историко-краеведческий музей"</w:t>
            </w:r>
          </w:p>
        </w:tc>
        <w:tc>
          <w:tcPr>
            <w:tcW w:w="1706" w:type="dxa"/>
            <w:shd w:val="clear" w:color="FFFFFF" w:fill="auto"/>
          </w:tcPr>
          <w:p w14:paraId="0BC1E297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6+</w:t>
            </w:r>
          </w:p>
        </w:tc>
      </w:tr>
      <w:tr w:rsidR="00F93E70" w14:paraId="46700462" w14:textId="77777777" w:rsidTr="001F1C8E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32E2FFE5" w14:textId="77777777" w:rsidR="00F93E70" w:rsidRDefault="00AE30EE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2454" w:type="dxa"/>
            <w:shd w:val="clear" w:color="FFFFFF" w:fill="auto"/>
          </w:tcPr>
          <w:p w14:paraId="497FD2AD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Экскурсия «Малый уголок большой России» https://www.culture.ru/events/3144568/ekskursiya-malyi-ugolok-bolshoi-rossii?location=smolenskaya-oblast-vyazemskiy-rayon</w:t>
            </w:r>
          </w:p>
        </w:tc>
        <w:tc>
          <w:tcPr>
            <w:tcW w:w="1132" w:type="dxa"/>
            <w:shd w:val="clear" w:color="FFFFFF" w:fill="auto"/>
          </w:tcPr>
          <w:p w14:paraId="47C2128F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23.05.2023-31.12.2027</w:t>
            </w:r>
          </w:p>
        </w:tc>
        <w:tc>
          <w:tcPr>
            <w:tcW w:w="851" w:type="dxa"/>
            <w:shd w:val="clear" w:color="FFFFFF" w:fill="auto"/>
          </w:tcPr>
          <w:p w14:paraId="7B4EDE5F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10:00-18:00</w:t>
            </w:r>
          </w:p>
        </w:tc>
        <w:tc>
          <w:tcPr>
            <w:tcW w:w="6720" w:type="dxa"/>
            <w:shd w:val="clear" w:color="FFFFFF" w:fill="auto"/>
          </w:tcPr>
          <w:p w14:paraId="1BB5EE55" w14:textId="2EC8FFF9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Вяземский историко-краеведческий музей приглашает совершить увлекательную прогулку по историческому центру древнего города Вязьмы.</w:t>
            </w:r>
            <w:r w:rsidR="001F1C8E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В ходе экскурсии Вы получите достоверные и интересные сведения о событиях Отечественной войны 1812 года, о первом установленном в городе памятнике — памятнике воинам </w:t>
            </w:r>
            <w:proofErr w:type="spellStart"/>
            <w:r>
              <w:rPr>
                <w:szCs w:val="16"/>
              </w:rPr>
              <w:t>Перновского</w:t>
            </w:r>
            <w:proofErr w:type="spellEnd"/>
            <w:r>
              <w:rPr>
                <w:szCs w:val="16"/>
              </w:rPr>
              <w:t xml:space="preserve"> полка, о Богородицкой церкви, памятнике доблестным предкам. Гостям расскажут о том, что происходило в Вязьме в период оккупации с октября 1941 года до освобождения города -12 марта 1943 года, покажут памятный знак стела "Город воинской славы", с также памятник легендарному командарму М.Г. Ефремову. Кроме этого собравшиеся узнают историю появления в городе памятника лаптю, смогут полюбоваться на красоту и величие Троицкого собора  и Спасской башни.</w:t>
            </w:r>
          </w:p>
        </w:tc>
        <w:tc>
          <w:tcPr>
            <w:tcW w:w="2352" w:type="dxa"/>
            <w:shd w:val="clear" w:color="FFFFFF" w:fill="auto"/>
          </w:tcPr>
          <w:p w14:paraId="2D84E442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МУК "Вяземский историко-краеведческий музей"</w:t>
            </w:r>
          </w:p>
        </w:tc>
        <w:tc>
          <w:tcPr>
            <w:tcW w:w="1706" w:type="dxa"/>
            <w:shd w:val="clear" w:color="FFFFFF" w:fill="auto"/>
          </w:tcPr>
          <w:p w14:paraId="5E35865A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6+</w:t>
            </w:r>
          </w:p>
        </w:tc>
      </w:tr>
      <w:tr w:rsidR="00F93E70" w14:paraId="38386AFD" w14:textId="77777777" w:rsidTr="001F1C8E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52650DB3" w14:textId="77777777" w:rsidR="00F93E70" w:rsidRDefault="00AE30EE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2454" w:type="dxa"/>
            <w:shd w:val="clear" w:color="FFFFFF" w:fill="auto"/>
          </w:tcPr>
          <w:p w14:paraId="09CB6DAA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Интеллектуально-познавательная игра «Ай да Пушкин…» https://www.culture.ru/events/4479167/intellektualno-poznavatelnaya-igra-ai-da-pushkin?location=smolenskaya-oblast-vyazemskiy-rayon</w:t>
            </w:r>
          </w:p>
        </w:tc>
        <w:tc>
          <w:tcPr>
            <w:tcW w:w="1132" w:type="dxa"/>
            <w:shd w:val="clear" w:color="FFFFFF" w:fill="auto"/>
          </w:tcPr>
          <w:p w14:paraId="5C3AB9DE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25.04.2024-25.04.2024</w:t>
            </w:r>
          </w:p>
        </w:tc>
        <w:tc>
          <w:tcPr>
            <w:tcW w:w="851" w:type="dxa"/>
            <w:shd w:val="clear" w:color="FFFFFF" w:fill="auto"/>
          </w:tcPr>
          <w:p w14:paraId="53F972CE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13:00-14:30</w:t>
            </w:r>
          </w:p>
        </w:tc>
        <w:tc>
          <w:tcPr>
            <w:tcW w:w="6720" w:type="dxa"/>
            <w:shd w:val="clear" w:color="FFFFFF" w:fill="auto"/>
          </w:tcPr>
          <w:p w14:paraId="23B63E07" w14:textId="5F86EDC0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Общение, веселье, азарт, а так же возможность узнать что-то новое, интересное и получить заряд хорошего настроения — все это доступно участникам интеллектуально — познавательной игры, которая позволяет погрузиться в мир «Евгения Онегина», «Капитанской дочки», вспомнить сказки и биографию Александра Сергеевича Пушкина.</w:t>
            </w:r>
            <w:r w:rsidR="001F1C8E">
              <w:rPr>
                <w:szCs w:val="16"/>
              </w:rPr>
              <w:t xml:space="preserve"> </w:t>
            </w:r>
            <w:r>
              <w:rPr>
                <w:szCs w:val="16"/>
              </w:rPr>
              <w:t>¶Игроки должны ответить на разные по сложности вопросы, а так же вопросы — сюрпризы — «Кот в мешке» и «Аукцион». Ответы на более сложные вопросы быстрее продвигают команду к заветной победе. Побеждает тот, кто наберет наибольшее количество баллов.</w:t>
            </w:r>
            <w:r w:rsidR="001F1C8E">
              <w:rPr>
                <w:szCs w:val="16"/>
              </w:rPr>
              <w:t xml:space="preserve"> </w:t>
            </w:r>
            <w:r>
              <w:rPr>
                <w:szCs w:val="16"/>
              </w:rPr>
              <w:t>Командная игра предназначена для групп от 5 до 8 человек в каждой, в возрасте от 14 до 23 лет включительно. Можно прийти с друзьями, всем классом или студенческой группой.</w:t>
            </w:r>
            <w:r w:rsidR="001F1C8E">
              <w:rPr>
                <w:szCs w:val="16"/>
              </w:rPr>
              <w:t xml:space="preserve"> </w:t>
            </w:r>
            <w:r>
              <w:rPr>
                <w:szCs w:val="16"/>
              </w:rPr>
              <w:t>Обязательное условие встречи — предварительная запись по телефону 8 (48131) 2-32-20.</w:t>
            </w:r>
          </w:p>
        </w:tc>
        <w:tc>
          <w:tcPr>
            <w:tcW w:w="2352" w:type="dxa"/>
            <w:shd w:val="clear" w:color="FFFFFF" w:fill="auto"/>
          </w:tcPr>
          <w:p w14:paraId="21764951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МБУК ВЦБС Центральная районная библиотека г. Вязьмы</w:t>
            </w:r>
          </w:p>
        </w:tc>
        <w:tc>
          <w:tcPr>
            <w:tcW w:w="1706" w:type="dxa"/>
            <w:shd w:val="clear" w:color="FFFFFF" w:fill="auto"/>
          </w:tcPr>
          <w:p w14:paraId="51E779CC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12+</w:t>
            </w:r>
          </w:p>
        </w:tc>
      </w:tr>
      <w:tr w:rsidR="00F93E70" w14:paraId="5CA1FC4F" w14:textId="77777777" w:rsidTr="001F1C8E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676D4A9E" w14:textId="77777777" w:rsidR="00F93E70" w:rsidRDefault="00AE30EE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2454" w:type="dxa"/>
            <w:shd w:val="clear" w:color="FFFFFF" w:fill="auto"/>
          </w:tcPr>
          <w:p w14:paraId="66D48003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Встреча «Даргомыжский — великий учитель музыкальной правды» https://www.culture.ru/events/4472756/vstrecha-dargomyzhskii-velikii-uchitel-muzykalnoi-pravdy?location=smolenskaya-</w:t>
            </w:r>
            <w:r>
              <w:rPr>
                <w:szCs w:val="16"/>
              </w:rPr>
              <w:lastRenderedPageBreak/>
              <w:t>oblast-vyazemskiy-rayon</w:t>
            </w:r>
          </w:p>
        </w:tc>
        <w:tc>
          <w:tcPr>
            <w:tcW w:w="1132" w:type="dxa"/>
            <w:shd w:val="clear" w:color="FFFFFF" w:fill="auto"/>
          </w:tcPr>
          <w:p w14:paraId="013FF385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23.04.2024-23.04.2024</w:t>
            </w:r>
          </w:p>
        </w:tc>
        <w:tc>
          <w:tcPr>
            <w:tcW w:w="851" w:type="dxa"/>
            <w:shd w:val="clear" w:color="FFFFFF" w:fill="auto"/>
          </w:tcPr>
          <w:p w14:paraId="0D6DF589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13:00-14:30</w:t>
            </w:r>
          </w:p>
        </w:tc>
        <w:tc>
          <w:tcPr>
            <w:tcW w:w="6720" w:type="dxa"/>
            <w:shd w:val="clear" w:color="FFFFFF" w:fill="auto"/>
          </w:tcPr>
          <w:p w14:paraId="4E712F6F" w14:textId="1B79DFDA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Музыка оказывает самое сильное воздействие на человека. Автор и ведущий цикла «Рассказы о музыке», пианист и музыковед Сергей Хохлов познакомит с жизнью и творчеством великого русского композитора Александра Сергеевича Даргомыжского, уроженца вяземской земли.</w:t>
            </w:r>
            <w:r w:rsidR="001F1C8E">
              <w:rPr>
                <w:szCs w:val="16"/>
              </w:rPr>
              <w:t xml:space="preserve"> </w:t>
            </w:r>
            <w:r>
              <w:rPr>
                <w:szCs w:val="16"/>
              </w:rPr>
              <w:t>На встрече можно узнать не только о важных событиях, сформировавших личность и творческий почерк автора опер «Русалка» и «Каменный гость», но и услышат на фортепиано анализ музыкальных деталей и нюансов песен и романсов А.С. Даргомыжского. Также в исполнении выдающихся певцов XX столетия, прозвучат музыкальные шедевры А.С. Даргомыжского.</w:t>
            </w:r>
          </w:p>
        </w:tc>
        <w:tc>
          <w:tcPr>
            <w:tcW w:w="2352" w:type="dxa"/>
            <w:shd w:val="clear" w:color="FFFFFF" w:fill="auto"/>
          </w:tcPr>
          <w:p w14:paraId="6735902C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МБУК ВЦБС Городская библиотека №40 - Литературный салон</w:t>
            </w:r>
          </w:p>
        </w:tc>
        <w:tc>
          <w:tcPr>
            <w:tcW w:w="1706" w:type="dxa"/>
            <w:shd w:val="clear" w:color="FFFFFF" w:fill="auto"/>
          </w:tcPr>
          <w:p w14:paraId="0CE8DE3A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12+</w:t>
            </w:r>
          </w:p>
        </w:tc>
      </w:tr>
      <w:tr w:rsidR="00F93E70" w14:paraId="7FD4A79E" w14:textId="77777777" w:rsidTr="001F1C8E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4D59471A" w14:textId="77777777" w:rsidR="00F93E70" w:rsidRDefault="00AE30EE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2454" w:type="dxa"/>
            <w:shd w:val="clear" w:color="FFFFFF" w:fill="auto"/>
          </w:tcPr>
          <w:p w14:paraId="75099991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Выставка «Радость жизни» https://www.culture.ru/events/4252041/vystavka-radost-zhizni?location=smolenskaya-oblast-vyazemskiy-rayon</w:t>
            </w:r>
          </w:p>
        </w:tc>
        <w:tc>
          <w:tcPr>
            <w:tcW w:w="1132" w:type="dxa"/>
            <w:shd w:val="clear" w:color="FFFFFF" w:fill="auto"/>
          </w:tcPr>
          <w:p w14:paraId="0C5549D0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06.04.2024-28.08.2024</w:t>
            </w:r>
          </w:p>
        </w:tc>
        <w:tc>
          <w:tcPr>
            <w:tcW w:w="851" w:type="dxa"/>
            <w:shd w:val="clear" w:color="FFFFFF" w:fill="auto"/>
          </w:tcPr>
          <w:p w14:paraId="3EFD6709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10:00-18:00</w:t>
            </w:r>
          </w:p>
        </w:tc>
        <w:tc>
          <w:tcPr>
            <w:tcW w:w="6720" w:type="dxa"/>
            <w:shd w:val="clear" w:color="FFFFFF" w:fill="auto"/>
          </w:tcPr>
          <w:p w14:paraId="1A66A022" w14:textId="4D48FBEC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Выставка посвящается 90–</w:t>
            </w:r>
            <w:proofErr w:type="spellStart"/>
            <w:r>
              <w:rPr>
                <w:szCs w:val="16"/>
              </w:rPr>
              <w:t>летию</w:t>
            </w:r>
            <w:proofErr w:type="spellEnd"/>
            <w:r>
              <w:rPr>
                <w:szCs w:val="16"/>
              </w:rPr>
              <w:t xml:space="preserve"> Зураба Константиновича Церетели, грузинского и российского художника, скульптора и педагога, полного кавалера ордена «За заслуги перед Отечеством».</w:t>
            </w:r>
            <w:r w:rsidR="001F1C8E">
              <w:rPr>
                <w:szCs w:val="16"/>
              </w:rPr>
              <w:t xml:space="preserve"> </w:t>
            </w:r>
            <w:r>
              <w:rPr>
                <w:szCs w:val="16"/>
              </w:rPr>
              <w:t>На выставке представлены работы в технике объемной эмали. Они похожи на ожившие цветные сны, где символичен и цвет, и характерные образы, а сама идея повествует о нераздельном существовании природы и человека.</w:t>
            </w:r>
            <w:r w:rsidR="001F1C8E">
              <w:rPr>
                <w:szCs w:val="16"/>
              </w:rPr>
              <w:t xml:space="preserve"> </w:t>
            </w:r>
            <w:r>
              <w:rPr>
                <w:szCs w:val="16"/>
              </w:rPr>
              <w:t>Также в экспозицию вошли картины–новеллы, погружающие зрителей в безграничные просторы уникального художественного измерения. Автор созвучен современности даже в те моменты, когда обращается к вечным классическим темам и создает яркие жизнеутверждающие картины.</w:t>
            </w:r>
          </w:p>
        </w:tc>
        <w:tc>
          <w:tcPr>
            <w:tcW w:w="2352" w:type="dxa"/>
            <w:shd w:val="clear" w:color="FFFFFF" w:fill="auto"/>
          </w:tcPr>
          <w:p w14:paraId="6E1A0659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ФГБУК "Государственный историко-культурный и природный музей-заповедник А.С. Грибоедова «Хмелита»" (Выставочный павильон музея-заповедника «Хмелита»)</w:t>
            </w:r>
          </w:p>
        </w:tc>
        <w:tc>
          <w:tcPr>
            <w:tcW w:w="1706" w:type="dxa"/>
            <w:shd w:val="clear" w:color="FFFFFF" w:fill="auto"/>
          </w:tcPr>
          <w:p w14:paraId="777287E7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6+</w:t>
            </w:r>
          </w:p>
        </w:tc>
      </w:tr>
      <w:tr w:rsidR="00F93E70" w14:paraId="3071123F" w14:textId="77777777" w:rsidTr="001F1C8E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1C2F5E99" w14:textId="77777777" w:rsidR="00F93E70" w:rsidRDefault="00AE30EE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2454" w:type="dxa"/>
            <w:shd w:val="clear" w:color="FFFFFF" w:fill="auto"/>
          </w:tcPr>
          <w:p w14:paraId="604CD358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Выставка «Кинотеатр живописи. Дубль три» https://www.culture.ru/events/4252039/vystavka-kinoteatr-zhivopisi-dubl-tri?location=smolenskaya-oblast-vyazemskiy-rayon</w:t>
            </w:r>
          </w:p>
        </w:tc>
        <w:tc>
          <w:tcPr>
            <w:tcW w:w="1132" w:type="dxa"/>
            <w:shd w:val="clear" w:color="FFFFFF" w:fill="auto"/>
          </w:tcPr>
          <w:p w14:paraId="7E54C6E8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06.04.2024-02.06.2024</w:t>
            </w:r>
          </w:p>
        </w:tc>
        <w:tc>
          <w:tcPr>
            <w:tcW w:w="851" w:type="dxa"/>
            <w:shd w:val="clear" w:color="FFFFFF" w:fill="auto"/>
          </w:tcPr>
          <w:p w14:paraId="155FC0B9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10:00-18:00</w:t>
            </w:r>
          </w:p>
        </w:tc>
        <w:tc>
          <w:tcPr>
            <w:tcW w:w="6720" w:type="dxa"/>
            <w:shd w:val="clear" w:color="FFFFFF" w:fill="auto"/>
          </w:tcPr>
          <w:p w14:paraId="1571383A" w14:textId="0693B35F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Создание декораций к кинофильмам и спектаклям строится на основе живописных картин, рожденных на традициях классической живописи европейских и русских художников. Выставочный проект приурочен к юбилею Юрия Семеновича Устинова, советского и российского театрального художника, члена Российской академии художеств.</w:t>
            </w:r>
            <w:r w:rsidR="001F1C8E">
              <w:rPr>
                <w:szCs w:val="16"/>
              </w:rPr>
              <w:t xml:space="preserve"> </w:t>
            </w:r>
            <w:r>
              <w:rPr>
                <w:szCs w:val="16"/>
              </w:rPr>
              <w:t>На выставке представлены эскизы декораций к спектаклям: «Гамлет» У. Шекспира, «Мастер и Маргарита» М. Булгакова, а также операм «Фауст» Ш. Гуно, «Богема» Дж. Пуччини и «Онегин» П. Чайковского. Дополняют экспозицию живописные этюды к кинофильму «Ялта».</w:t>
            </w:r>
            <w:r w:rsidR="001F1C8E">
              <w:rPr>
                <w:szCs w:val="16"/>
              </w:rPr>
              <w:t xml:space="preserve"> </w:t>
            </w:r>
            <w:r>
              <w:rPr>
                <w:szCs w:val="16"/>
              </w:rPr>
              <w:t>Особое место на выставке занимает работа к опере «Стрелок» представляющая собой коллаж из живописных полотен, основанных на классических изобразительных традициях немецкой романтической живописи и современной компьютерной графики.</w:t>
            </w:r>
          </w:p>
        </w:tc>
        <w:tc>
          <w:tcPr>
            <w:tcW w:w="2352" w:type="dxa"/>
            <w:shd w:val="clear" w:color="FFFFFF" w:fill="auto"/>
          </w:tcPr>
          <w:p w14:paraId="3386B355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ФГБУК "Государственный историко-культурный и природный музей-заповедник А.С. Грибоедова «Хмелита»" (Выставочный павильон музея-заповедника «Хмелита»)</w:t>
            </w:r>
          </w:p>
        </w:tc>
        <w:tc>
          <w:tcPr>
            <w:tcW w:w="1706" w:type="dxa"/>
            <w:shd w:val="clear" w:color="FFFFFF" w:fill="auto"/>
          </w:tcPr>
          <w:p w14:paraId="519A8870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6+</w:t>
            </w:r>
          </w:p>
        </w:tc>
      </w:tr>
      <w:tr w:rsidR="00F93E70" w14:paraId="1BEC60E9" w14:textId="77777777" w:rsidTr="001F1C8E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7CD5C164" w14:textId="77777777" w:rsidR="00F93E70" w:rsidRDefault="00AE30EE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2454" w:type="dxa"/>
            <w:shd w:val="clear" w:color="FFFFFF" w:fill="auto"/>
          </w:tcPr>
          <w:p w14:paraId="2F69169C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Мастер-класс «Роспись тарелок: усадебные узоры» https://www.culture.ru/events/4076246/master-klass-rospis-tarelok-usadebnye-uzory?location=smolenskaya-oblast-vyazemskiy-rayon</w:t>
            </w:r>
          </w:p>
        </w:tc>
        <w:tc>
          <w:tcPr>
            <w:tcW w:w="1132" w:type="dxa"/>
            <w:shd w:val="clear" w:color="FFFFFF" w:fill="auto"/>
          </w:tcPr>
          <w:p w14:paraId="6D952D1F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02.02.2024-27.04.2024</w:t>
            </w:r>
          </w:p>
        </w:tc>
        <w:tc>
          <w:tcPr>
            <w:tcW w:w="851" w:type="dxa"/>
            <w:shd w:val="clear" w:color="FFFFFF" w:fill="auto"/>
          </w:tcPr>
          <w:p w14:paraId="0EF0DEEC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10:00-16:00</w:t>
            </w:r>
          </w:p>
        </w:tc>
        <w:tc>
          <w:tcPr>
            <w:tcW w:w="6720" w:type="dxa"/>
            <w:shd w:val="clear" w:color="FFFFFF" w:fill="auto"/>
          </w:tcPr>
          <w:p w14:paraId="49A4C380" w14:textId="5774C859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Мастер-класс по росписи тарелок своими руками покажется увлекательным творческим занятием. Он позволит гостям музея создать уникальное произведение искусства. Достаточно украсить обычную тарелку изысканными узорами в духе старинных усадеб!</w:t>
            </w:r>
            <w:r w:rsidR="001F1C8E">
              <w:rPr>
                <w:szCs w:val="16"/>
              </w:rPr>
              <w:t xml:space="preserve"> </w:t>
            </w:r>
            <w:r>
              <w:rPr>
                <w:szCs w:val="16"/>
              </w:rPr>
              <w:t>На мастер-классе вы узнаете об истории и особенностях усадебной росписи, научитесь основным техникам нанесения рисунка на тарелку и сможете воплотить свои собственные идеи в жизнь. Завершив работу, вы насладитесь результатом своего труда и почувствуете себя настоящими художниками.</w:t>
            </w:r>
            <w:r w:rsidR="001F1C8E">
              <w:rPr>
                <w:szCs w:val="16"/>
              </w:rPr>
              <w:t xml:space="preserve"> </w:t>
            </w:r>
            <w:r>
              <w:rPr>
                <w:szCs w:val="16"/>
              </w:rPr>
              <w:t>Мастер-класс будет интересен как детям, так и взрослым, ведь это отличная возможность провести время с пользой, научиться новому и интересному, а также сделать оригинальный и стильный подарок своими руками.</w:t>
            </w:r>
          </w:p>
        </w:tc>
        <w:tc>
          <w:tcPr>
            <w:tcW w:w="2352" w:type="dxa"/>
            <w:shd w:val="clear" w:color="FFFFFF" w:fill="auto"/>
          </w:tcPr>
          <w:p w14:paraId="50ECCF14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ФГБУК "Государственный историко-культурный и природный музей-заповедник А.С. Грибоедова «Хмелита»" (Главный дом усадьбы «Хмелита»)</w:t>
            </w:r>
          </w:p>
        </w:tc>
        <w:tc>
          <w:tcPr>
            <w:tcW w:w="1706" w:type="dxa"/>
            <w:shd w:val="clear" w:color="FFFFFF" w:fill="auto"/>
          </w:tcPr>
          <w:p w14:paraId="27D11A58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6+</w:t>
            </w:r>
          </w:p>
        </w:tc>
      </w:tr>
      <w:tr w:rsidR="00F93E70" w14:paraId="77EC082F" w14:textId="77777777" w:rsidTr="001F1C8E">
        <w:trPr>
          <w:trHeight w:val="60"/>
        </w:trPr>
        <w:tc>
          <w:tcPr>
            <w:tcW w:w="525" w:type="dxa"/>
            <w:shd w:val="clear" w:color="FFFFFF" w:fill="auto"/>
            <w:tcMar>
              <w:right w:w="0" w:type="dxa"/>
            </w:tcMar>
          </w:tcPr>
          <w:p w14:paraId="564E944C" w14:textId="77777777" w:rsidR="00F93E70" w:rsidRDefault="00AE30EE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2454" w:type="dxa"/>
            <w:shd w:val="clear" w:color="FFFFFF" w:fill="auto"/>
          </w:tcPr>
          <w:p w14:paraId="1F9C16A8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Встреча «Даргомыжский — великий учитель музыкальной правды» https://www.culture.ru/events/4472756/vstrecha-dargomyzhskii-velikii-uchitel-muzykalnoi-pravdy?location=smolenskaya-oblast-vyazemskiy-rayon</w:t>
            </w:r>
          </w:p>
        </w:tc>
        <w:tc>
          <w:tcPr>
            <w:tcW w:w="1132" w:type="dxa"/>
            <w:shd w:val="clear" w:color="FFFFFF" w:fill="auto"/>
          </w:tcPr>
          <w:p w14:paraId="421DE5DA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24.04.2024-24.04.2024</w:t>
            </w:r>
          </w:p>
        </w:tc>
        <w:tc>
          <w:tcPr>
            <w:tcW w:w="851" w:type="dxa"/>
            <w:shd w:val="clear" w:color="FFFFFF" w:fill="auto"/>
          </w:tcPr>
          <w:p w14:paraId="1007A63A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13:00-14:30</w:t>
            </w:r>
          </w:p>
        </w:tc>
        <w:tc>
          <w:tcPr>
            <w:tcW w:w="6720" w:type="dxa"/>
            <w:shd w:val="clear" w:color="FFFFFF" w:fill="auto"/>
          </w:tcPr>
          <w:p w14:paraId="1080C43B" w14:textId="71661DC6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Музыка оказывает самое сильное воздействие на человека. Автор и ведущий цикла «Рассказы о музыке», пианист и музыковед Сергей Хохлов познакомит с жизнью и творчеством великого русского композитора Александра Сергеевича Даргомыжского, уроженца вяземской земли.</w:t>
            </w:r>
            <w:r w:rsidR="001F1C8E">
              <w:rPr>
                <w:szCs w:val="16"/>
              </w:rPr>
              <w:t xml:space="preserve"> </w:t>
            </w:r>
            <w:r>
              <w:rPr>
                <w:szCs w:val="16"/>
              </w:rPr>
              <w:t>На встрече можно узнать не только о важных событиях, сформировавших личность и творческий почерк автора опер «Русалка» и «Каменный гость», но и услышат на фортепиано анализ музыкальных деталей и нюансов песен и романсов А.С. Даргомыжского. Также в исполнении выдающихся певцов XX столетия, прозвучат музыкальные шедевры А.С. Даргомыжского.</w:t>
            </w:r>
          </w:p>
        </w:tc>
        <w:tc>
          <w:tcPr>
            <w:tcW w:w="2352" w:type="dxa"/>
            <w:shd w:val="clear" w:color="FFFFFF" w:fill="auto"/>
          </w:tcPr>
          <w:p w14:paraId="36F4D803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МБУК ВЦБС Городская библиотека №40 - Литературный салон</w:t>
            </w:r>
          </w:p>
        </w:tc>
        <w:tc>
          <w:tcPr>
            <w:tcW w:w="1706" w:type="dxa"/>
            <w:shd w:val="clear" w:color="FFFFFF" w:fill="auto"/>
          </w:tcPr>
          <w:p w14:paraId="6A0FB6FD" w14:textId="77777777" w:rsidR="00F93E70" w:rsidRDefault="00AE30EE">
            <w:pPr>
              <w:rPr>
                <w:szCs w:val="16"/>
              </w:rPr>
            </w:pPr>
            <w:r>
              <w:rPr>
                <w:szCs w:val="16"/>
              </w:rPr>
              <w:t>12+</w:t>
            </w:r>
          </w:p>
        </w:tc>
      </w:tr>
    </w:tbl>
    <w:p w14:paraId="3502F214" w14:textId="77777777" w:rsidR="00AE30EE" w:rsidRDefault="00AE30EE"/>
    <w:sectPr w:rsidR="00AE30EE" w:rsidSect="007E61B0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70"/>
    <w:rsid w:val="001F1C8E"/>
    <w:rsid w:val="007E61B0"/>
    <w:rsid w:val="009A61F1"/>
    <w:rsid w:val="00AE30EE"/>
    <w:rsid w:val="00F9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3C3E"/>
  <w15:docId w15:val="{92FE567F-799B-41F3-9CA4-42C20EA6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1349</Words>
  <Characters>7692</Characters>
  <Application>Microsoft Office Word</Application>
  <DocSecurity>0</DocSecurity>
  <Lines>64</Lines>
  <Paragraphs>18</Paragraphs>
  <ScaleCrop>false</ScaleCrop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Эдуардовна Митина</dc:creator>
  <cp:lastModifiedBy>Кристина Эдуардовна Митина</cp:lastModifiedBy>
  <cp:revision>2</cp:revision>
  <dcterms:created xsi:type="dcterms:W3CDTF">2024-04-23T13:14:00Z</dcterms:created>
  <dcterms:modified xsi:type="dcterms:W3CDTF">2024-04-23T13:14:00Z</dcterms:modified>
</cp:coreProperties>
</file>