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A5" w:rsidRDefault="005F02A5" w:rsidP="005F02A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125" cy="695325"/>
            <wp:effectExtent l="0" t="0" r="9525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2A5" w:rsidRDefault="005F02A5" w:rsidP="005F02A5">
      <w:pPr>
        <w:tabs>
          <w:tab w:val="left" w:pos="284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F02A5" w:rsidRDefault="005F02A5" w:rsidP="005F02A5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5F02A5" w:rsidRDefault="005F02A5" w:rsidP="005F02A5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:rsidR="005F02A5" w:rsidRDefault="005F02A5" w:rsidP="005F02A5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F02A5" w:rsidRDefault="005F02A5" w:rsidP="005F02A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5F02A5" w:rsidRDefault="005F02A5" w:rsidP="005F02A5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20.06.2025 № 1189</w:t>
      </w:r>
    </w:p>
    <w:p w:rsidR="00DC6B86" w:rsidRDefault="00DC6B86" w:rsidP="00310370">
      <w:pPr>
        <w:tabs>
          <w:tab w:val="left" w:pos="0"/>
        </w:tabs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0370" w:rsidRPr="00DC6B86" w:rsidRDefault="00310370" w:rsidP="00DC6B86">
      <w:pPr>
        <w:tabs>
          <w:tab w:val="left" w:pos="0"/>
        </w:tabs>
        <w:spacing w:after="0" w:line="0" w:lineRule="atLeast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2E717F"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 Административный</w:t>
      </w:r>
      <w:proofErr w:type="gramEnd"/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регламент Администрации муниципального образования «Вяземский муниципальный округ» Смоленской области по предоставлению муниципальной услуги «Оформление и выдача архивных справок, архивных копий, архивных выписок» </w:t>
      </w:r>
    </w:p>
    <w:p w:rsidR="00310370" w:rsidRPr="00DC6B86" w:rsidRDefault="00310370" w:rsidP="00DC6B8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370" w:rsidRPr="00DC6B86" w:rsidRDefault="00310370" w:rsidP="00DC6B8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</w:t>
      </w:r>
      <w:r w:rsidRPr="00DC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Вяземский муниципальный округ»</w:t>
      </w:r>
      <w:r w:rsidR="00DC6B86"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области, </w:t>
      </w: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 по исполнению запросов социально-правового характера ВНИИДАД, 2012г.</w:t>
      </w:r>
      <w:r w:rsidR="00DC6B86"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17F" w:rsidRPr="00DC6B86" w:rsidRDefault="002E717F" w:rsidP="00DC6B8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370" w:rsidRPr="00DC6B86" w:rsidRDefault="00310370" w:rsidP="00DC6B8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«Вяземский муниципальный округ» Смоленской области </w:t>
      </w:r>
      <w:r w:rsidRPr="00DC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10370" w:rsidRPr="00DC6B86" w:rsidRDefault="00310370" w:rsidP="00DC6B86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370" w:rsidRDefault="00310370" w:rsidP="00DC6B86">
      <w:pPr>
        <w:numPr>
          <w:ilvl w:val="0"/>
          <w:numId w:val="1"/>
        </w:numPr>
        <w:spacing w:after="0" w:line="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E717F"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Административный регламент </w:t>
      </w:r>
      <w:r w:rsidR="00DC6B86"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«Вяземский муниципальный округ» Смоленской области по предоставлению муниципальной услуги «Оформление и выдача архивных справок, архивных копий, архивных выписок»</w:t>
      </w: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муниципального образования «Вяземский муниципальный округ» Смоленской области </w:t>
      </w:r>
      <w:r w:rsid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31.03.2025 № 590, где пункт </w:t>
      </w: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3.1.12 </w:t>
      </w:r>
      <w:r w:rsid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3.1</w:t>
      </w:r>
      <w:r w:rsid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DC6B86" w:rsidRPr="00DC6B86" w:rsidRDefault="00DC6B86" w:rsidP="00DC6B86">
      <w:pPr>
        <w:spacing w:after="0" w:line="0" w:lineRule="atLeast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0370" w:rsidRPr="00DC6B86" w:rsidRDefault="00EF4F78" w:rsidP="00DC6B8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0370"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«исполнение запроса в архиве</w:t>
      </w: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должно превышать 30 дней с момента регистрации запроса.  С разрешения руководства архива этот срок может быть при необходимости продлен. В частности, основанием для переноса срока исполнения запроса могут быть дополнительные сведения, полученные архивом от заявителя, большой объем просматриваемой информации, размещение архивохранилищ вне основной территории архива, недостаточно развернутый научно-справочный аппарат, проходящая научно-техническая обработка </w:t>
      </w: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документов, их реставрация и т.д. О продлении срока исполнения запроса информируется заявитель, которому </w:t>
      </w:r>
      <w:r w:rsidR="002E717F"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письмо с</w:t>
      </w: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уведомлением</w:t>
      </w:r>
      <w:r w:rsidR="00310370"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370" w:rsidRPr="00DC6B86" w:rsidRDefault="00310370" w:rsidP="00DC6B86">
      <w:pPr>
        <w:spacing w:after="0" w:line="0" w:lineRule="atLeast"/>
        <w:ind w:left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0370" w:rsidRPr="00DC6B86" w:rsidRDefault="00310370" w:rsidP="00DC6B8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:rsidR="00310370" w:rsidRPr="00DC6B86" w:rsidRDefault="00310370" w:rsidP="00DC6B86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муниципального образования «Вяземский муниципальный округ» Смоленской области – руководителя Аппарата Администрации муниципального образования Ильину И.Р.</w:t>
      </w:r>
    </w:p>
    <w:p w:rsidR="00310370" w:rsidRDefault="00310370" w:rsidP="00DC6B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B86" w:rsidRPr="00DC6B86" w:rsidRDefault="00DC6B86" w:rsidP="00DC6B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370" w:rsidRPr="00DC6B86" w:rsidRDefault="00310370" w:rsidP="00DC6B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310370" w:rsidRPr="00DC6B86" w:rsidRDefault="00310370" w:rsidP="00DC6B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>«Вяз</w:t>
      </w:r>
      <w:bookmarkStart w:id="0" w:name="_GoBack"/>
      <w:bookmarkEnd w:id="0"/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емский муниципальный округ» </w:t>
      </w:r>
    </w:p>
    <w:p w:rsidR="00310370" w:rsidRPr="00DC6B86" w:rsidRDefault="00310370" w:rsidP="00DC6B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</w:t>
      </w:r>
      <w:r w:rsid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C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C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О.М. Смоляков</w:t>
      </w:r>
    </w:p>
    <w:p w:rsidR="00310370" w:rsidRPr="00DC6B86" w:rsidRDefault="00310370" w:rsidP="00DC6B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10370" w:rsidRDefault="00310370" w:rsidP="00310370">
      <w:pPr>
        <w:rPr>
          <w:rFonts w:ascii="Times New Roman" w:hAnsi="Times New Roman" w:cs="Times New Roman"/>
          <w:sz w:val="28"/>
          <w:szCs w:val="28"/>
        </w:rPr>
      </w:pPr>
    </w:p>
    <w:p w:rsidR="00310370" w:rsidRDefault="00310370"/>
    <w:sectPr w:rsidR="00310370" w:rsidSect="00DC6B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6C" w:rsidRDefault="00EB216C" w:rsidP="002E717F">
      <w:pPr>
        <w:spacing w:after="0" w:line="240" w:lineRule="auto"/>
      </w:pPr>
      <w:r>
        <w:separator/>
      </w:r>
    </w:p>
  </w:endnote>
  <w:endnote w:type="continuationSeparator" w:id="0">
    <w:p w:rsidR="00EB216C" w:rsidRDefault="00EB216C" w:rsidP="002E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6C" w:rsidRDefault="00EB216C" w:rsidP="002E717F">
      <w:pPr>
        <w:spacing w:after="0" w:line="240" w:lineRule="auto"/>
      </w:pPr>
      <w:r>
        <w:separator/>
      </w:r>
    </w:p>
  </w:footnote>
  <w:footnote w:type="continuationSeparator" w:id="0">
    <w:p w:rsidR="00EB216C" w:rsidRDefault="00EB216C" w:rsidP="002E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54304"/>
      <w:docPartObj>
        <w:docPartGallery w:val="Page Numbers (Top of Page)"/>
        <w:docPartUnique/>
      </w:docPartObj>
    </w:sdtPr>
    <w:sdtEndPr/>
    <w:sdtContent>
      <w:p w:rsidR="002E717F" w:rsidRDefault="002E71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9DB">
          <w:rPr>
            <w:noProof/>
          </w:rPr>
          <w:t>2</w:t>
        </w:r>
        <w:r>
          <w:fldChar w:fldCharType="end"/>
        </w:r>
      </w:p>
    </w:sdtContent>
  </w:sdt>
  <w:p w:rsidR="002E717F" w:rsidRDefault="002E71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3784"/>
    <w:multiLevelType w:val="hybridMultilevel"/>
    <w:tmpl w:val="D20CB0CC"/>
    <w:lvl w:ilvl="0" w:tplc="7F62782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70"/>
    <w:rsid w:val="0028191D"/>
    <w:rsid w:val="002E717F"/>
    <w:rsid w:val="002F468B"/>
    <w:rsid w:val="00310370"/>
    <w:rsid w:val="003D6ECC"/>
    <w:rsid w:val="004921D8"/>
    <w:rsid w:val="005D18EB"/>
    <w:rsid w:val="005F02A5"/>
    <w:rsid w:val="006F1F40"/>
    <w:rsid w:val="007B79DB"/>
    <w:rsid w:val="008B7112"/>
    <w:rsid w:val="008F2155"/>
    <w:rsid w:val="00A13E8B"/>
    <w:rsid w:val="00C120A7"/>
    <w:rsid w:val="00D008B0"/>
    <w:rsid w:val="00DC6B86"/>
    <w:rsid w:val="00EB216C"/>
    <w:rsid w:val="00EF4F78"/>
    <w:rsid w:val="00F3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94B45-3B4B-4ED6-ACAD-BEAACADB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17F"/>
  </w:style>
  <w:style w:type="paragraph" w:styleId="a5">
    <w:name w:val="footer"/>
    <w:basedOn w:val="a"/>
    <w:link w:val="a6"/>
    <w:uiPriority w:val="99"/>
    <w:unhideWhenUsed/>
    <w:rsid w:val="002E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17F"/>
  </w:style>
  <w:style w:type="paragraph" w:styleId="a7">
    <w:name w:val="Balloon Text"/>
    <w:basedOn w:val="a"/>
    <w:link w:val="a8"/>
    <w:uiPriority w:val="99"/>
    <w:semiHidden/>
    <w:unhideWhenUsed/>
    <w:rsid w:val="00DC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C2239-7EF5-42CA-A351-06C8CBC0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Эдуардовна Орлова</dc:creator>
  <cp:keywords/>
  <dc:description/>
  <cp:lastModifiedBy>Иванова Наталья Николаевна</cp:lastModifiedBy>
  <cp:revision>16</cp:revision>
  <cp:lastPrinted>2025-06-18T12:08:00Z</cp:lastPrinted>
  <dcterms:created xsi:type="dcterms:W3CDTF">2025-05-21T06:04:00Z</dcterms:created>
  <dcterms:modified xsi:type="dcterms:W3CDTF">2025-06-23T08:57:00Z</dcterms:modified>
</cp:coreProperties>
</file>