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440" w:rsidRPr="00507440" w:rsidRDefault="00507440" w:rsidP="00507440">
      <w:pPr>
        <w:jc w:val="center"/>
        <w:rPr>
          <w:sz w:val="25"/>
          <w:szCs w:val="25"/>
        </w:rPr>
      </w:pPr>
      <w:r w:rsidRPr="00507440">
        <w:rPr>
          <w:b/>
          <w:noProof/>
          <w:sz w:val="26"/>
          <w:szCs w:val="24"/>
        </w:rPr>
        <w:drawing>
          <wp:inline distT="0" distB="0" distL="0" distR="0" wp14:anchorId="3654AC9F" wp14:editId="696F31C4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440" w:rsidRPr="00507440" w:rsidRDefault="00507440" w:rsidP="00507440">
      <w:pPr>
        <w:tabs>
          <w:tab w:val="left" w:pos="284"/>
        </w:tabs>
        <w:jc w:val="center"/>
        <w:rPr>
          <w:b/>
          <w:sz w:val="16"/>
          <w:szCs w:val="16"/>
        </w:rPr>
      </w:pPr>
    </w:p>
    <w:p w:rsidR="00507440" w:rsidRPr="00507440" w:rsidRDefault="00507440" w:rsidP="00507440">
      <w:pPr>
        <w:jc w:val="center"/>
        <w:rPr>
          <w:b/>
          <w:caps/>
          <w:sz w:val="28"/>
          <w:szCs w:val="28"/>
        </w:rPr>
      </w:pPr>
      <w:r w:rsidRPr="00507440">
        <w:rPr>
          <w:b/>
          <w:caps/>
          <w:sz w:val="28"/>
          <w:szCs w:val="28"/>
        </w:rPr>
        <w:t>администрация муниципального образования</w:t>
      </w:r>
    </w:p>
    <w:p w:rsidR="00507440" w:rsidRPr="00507440" w:rsidRDefault="00507440" w:rsidP="00507440">
      <w:pPr>
        <w:jc w:val="center"/>
        <w:rPr>
          <w:b/>
          <w:caps/>
          <w:sz w:val="28"/>
          <w:szCs w:val="28"/>
        </w:rPr>
      </w:pPr>
      <w:r w:rsidRPr="00507440">
        <w:rPr>
          <w:b/>
          <w:caps/>
          <w:sz w:val="28"/>
          <w:szCs w:val="28"/>
        </w:rPr>
        <w:t xml:space="preserve">«Вяземский муниципальный округ» </w:t>
      </w:r>
    </w:p>
    <w:p w:rsidR="00507440" w:rsidRPr="00507440" w:rsidRDefault="00507440" w:rsidP="00507440">
      <w:pPr>
        <w:jc w:val="center"/>
        <w:rPr>
          <w:b/>
          <w:caps/>
          <w:sz w:val="28"/>
          <w:szCs w:val="28"/>
        </w:rPr>
      </w:pPr>
      <w:r w:rsidRPr="00507440">
        <w:rPr>
          <w:b/>
          <w:caps/>
          <w:sz w:val="28"/>
          <w:szCs w:val="28"/>
        </w:rPr>
        <w:t>смоленской области</w:t>
      </w:r>
    </w:p>
    <w:p w:rsidR="00507440" w:rsidRPr="00507440" w:rsidRDefault="00507440" w:rsidP="00507440">
      <w:pPr>
        <w:jc w:val="center"/>
        <w:rPr>
          <w:b/>
          <w:caps/>
          <w:sz w:val="28"/>
          <w:szCs w:val="28"/>
        </w:rPr>
      </w:pPr>
    </w:p>
    <w:p w:rsidR="00507440" w:rsidRPr="00507440" w:rsidRDefault="00507440" w:rsidP="00507440">
      <w:pPr>
        <w:jc w:val="center"/>
        <w:rPr>
          <w:sz w:val="24"/>
          <w:szCs w:val="24"/>
        </w:rPr>
      </w:pPr>
      <w:r w:rsidRPr="00507440">
        <w:rPr>
          <w:b/>
          <w:caps/>
          <w:sz w:val="32"/>
          <w:szCs w:val="24"/>
        </w:rPr>
        <w:t>ПОСТАНОВЛЕНИЕ</w:t>
      </w:r>
    </w:p>
    <w:p w:rsidR="00507440" w:rsidRPr="00507440" w:rsidRDefault="00507440" w:rsidP="00507440">
      <w:pPr>
        <w:rPr>
          <w:sz w:val="24"/>
          <w:szCs w:val="24"/>
        </w:rPr>
      </w:pPr>
    </w:p>
    <w:p w:rsidR="00507440" w:rsidRPr="00507440" w:rsidRDefault="00507440" w:rsidP="00507440">
      <w:pPr>
        <w:jc w:val="both"/>
        <w:rPr>
          <w:b/>
          <w:sz w:val="28"/>
          <w:szCs w:val="28"/>
        </w:rPr>
      </w:pPr>
      <w:r w:rsidRPr="00507440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22.08</w:t>
      </w:r>
      <w:r w:rsidRPr="00507440">
        <w:rPr>
          <w:b/>
          <w:sz w:val="28"/>
          <w:szCs w:val="28"/>
        </w:rPr>
        <w:t>.2025 № 1</w:t>
      </w:r>
      <w:r>
        <w:rPr>
          <w:b/>
          <w:sz w:val="28"/>
          <w:szCs w:val="28"/>
        </w:rPr>
        <w:t>596</w:t>
      </w:r>
    </w:p>
    <w:p w:rsidR="00A0348E" w:rsidRPr="00A0348E" w:rsidRDefault="00A0348E" w:rsidP="00561A3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561A33" w:rsidRPr="00561A33" w:rsidTr="00903504">
        <w:trPr>
          <w:trHeight w:val="1107"/>
        </w:trPr>
        <w:tc>
          <w:tcPr>
            <w:tcW w:w="4219" w:type="dxa"/>
          </w:tcPr>
          <w:p w:rsidR="00561A33" w:rsidRPr="00903504" w:rsidRDefault="00561A33" w:rsidP="00A0348E">
            <w:pPr>
              <w:ind w:left="-105"/>
              <w:jc w:val="both"/>
              <w:rPr>
                <w:sz w:val="28"/>
                <w:szCs w:val="28"/>
              </w:rPr>
            </w:pPr>
            <w:r w:rsidRPr="00903504">
              <w:rPr>
                <w:sz w:val="28"/>
                <w:szCs w:val="28"/>
              </w:rPr>
              <w:t xml:space="preserve">О внесении изменений в  </w:t>
            </w:r>
            <w:r w:rsidR="00903504" w:rsidRPr="00903504">
              <w:rPr>
                <w:sz w:val="28"/>
                <w:szCs w:val="28"/>
              </w:rPr>
              <w:t xml:space="preserve">состав комиссии по оценке обеспечения готовности теплоснабжающих и </w:t>
            </w:r>
            <w:proofErr w:type="spellStart"/>
            <w:r w:rsidR="00903504" w:rsidRPr="00903504">
              <w:rPr>
                <w:sz w:val="28"/>
                <w:szCs w:val="28"/>
              </w:rPr>
              <w:t>теплосетевых</w:t>
            </w:r>
            <w:proofErr w:type="spellEnd"/>
            <w:r w:rsidR="00903504" w:rsidRPr="00903504">
              <w:rPr>
                <w:sz w:val="28"/>
                <w:szCs w:val="28"/>
              </w:rPr>
              <w:t xml:space="preserve"> организаций и потребителей тепловой энергии к отопительному периоду 2025/2026года на территории муниципального образования «Вяземский муниципальный округ» Смоленской области</w:t>
            </w:r>
          </w:p>
        </w:tc>
      </w:tr>
    </w:tbl>
    <w:p w:rsidR="00561A33" w:rsidRPr="00A0348E" w:rsidRDefault="00561A33" w:rsidP="00A0348E">
      <w:pPr>
        <w:tabs>
          <w:tab w:val="left" w:pos="0"/>
          <w:tab w:val="left" w:pos="4253"/>
        </w:tabs>
        <w:ind w:right="-284"/>
        <w:jc w:val="both"/>
        <w:rPr>
          <w:sz w:val="28"/>
          <w:szCs w:val="28"/>
        </w:rPr>
      </w:pPr>
    </w:p>
    <w:p w:rsidR="00561A33" w:rsidRPr="00561A33" w:rsidRDefault="00561A33" w:rsidP="00561A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61A33">
        <w:rPr>
          <w:sz w:val="28"/>
          <w:szCs w:val="28"/>
        </w:rPr>
        <w:t xml:space="preserve">В соответствии с Федеральным законом от 06.10.2003 № 131-ФЗ </w:t>
      </w:r>
      <w:r w:rsidR="00A0348E">
        <w:rPr>
          <w:sz w:val="28"/>
          <w:szCs w:val="28"/>
        </w:rPr>
        <w:t xml:space="preserve">                           </w:t>
      </w:r>
      <w:r w:rsidRPr="00561A33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27.07.2010 </w:t>
      </w:r>
      <w:r w:rsidR="00903504">
        <w:rPr>
          <w:sz w:val="28"/>
          <w:szCs w:val="28"/>
        </w:rPr>
        <w:t xml:space="preserve">№ 190-ФЗ </w:t>
      </w:r>
      <w:r w:rsidR="00A0348E">
        <w:rPr>
          <w:sz w:val="28"/>
          <w:szCs w:val="28"/>
        </w:rPr>
        <w:t xml:space="preserve">                                                   </w:t>
      </w:r>
      <w:r w:rsidRPr="00561A33">
        <w:rPr>
          <w:sz w:val="28"/>
          <w:szCs w:val="28"/>
        </w:rPr>
        <w:t>«О теплоснабжении», приказом Министерства энергетики Российской Федерации от 13.11.2024 года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</w:t>
      </w:r>
    </w:p>
    <w:p w:rsidR="00561A33" w:rsidRPr="00561A33" w:rsidRDefault="00561A33" w:rsidP="00561A33">
      <w:pPr>
        <w:ind w:firstLine="709"/>
        <w:jc w:val="both"/>
        <w:rPr>
          <w:sz w:val="28"/>
          <w:szCs w:val="28"/>
        </w:rPr>
      </w:pPr>
    </w:p>
    <w:p w:rsidR="00561A33" w:rsidRPr="00561A33" w:rsidRDefault="00561A33" w:rsidP="00561A33">
      <w:pPr>
        <w:ind w:firstLine="708"/>
        <w:jc w:val="both"/>
        <w:rPr>
          <w:bCs/>
          <w:sz w:val="28"/>
          <w:szCs w:val="28"/>
        </w:rPr>
      </w:pPr>
      <w:r w:rsidRPr="00561A33">
        <w:rPr>
          <w:sz w:val="28"/>
          <w:szCs w:val="28"/>
        </w:rPr>
        <w:t xml:space="preserve">Администрация муниципального образования «Вяземский муниципальный округ» Смоленской области </w:t>
      </w:r>
      <w:r w:rsidRPr="00561A33">
        <w:rPr>
          <w:b/>
          <w:sz w:val="28"/>
          <w:szCs w:val="28"/>
        </w:rPr>
        <w:t>постановляет:</w:t>
      </w:r>
      <w:r w:rsidRPr="00561A33">
        <w:rPr>
          <w:bCs/>
          <w:sz w:val="28"/>
          <w:szCs w:val="28"/>
        </w:rPr>
        <w:t xml:space="preserve"> </w:t>
      </w:r>
    </w:p>
    <w:p w:rsidR="00561A33" w:rsidRPr="00561A33" w:rsidRDefault="00561A33" w:rsidP="00561A33">
      <w:pPr>
        <w:ind w:firstLine="708"/>
        <w:jc w:val="both"/>
        <w:rPr>
          <w:b/>
          <w:sz w:val="28"/>
          <w:szCs w:val="28"/>
        </w:rPr>
      </w:pPr>
    </w:p>
    <w:p w:rsidR="00903504" w:rsidRDefault="00903504" w:rsidP="00A0348E">
      <w:pPr>
        <w:pStyle w:val="af"/>
        <w:numPr>
          <w:ilvl w:val="0"/>
          <w:numId w:val="2"/>
        </w:numPr>
        <w:tabs>
          <w:tab w:val="left" w:pos="1134"/>
        </w:tabs>
        <w:ind w:left="0" w:firstLine="708"/>
        <w:jc w:val="both"/>
      </w:pPr>
      <w:r>
        <w:t xml:space="preserve">Внести в состав </w:t>
      </w:r>
      <w:r w:rsidRPr="00903504">
        <w:t xml:space="preserve">комиссии по оценке обеспечения готовности теплоснабжающих и </w:t>
      </w:r>
      <w:proofErr w:type="spellStart"/>
      <w:r w:rsidRPr="00903504">
        <w:t>теплосетевых</w:t>
      </w:r>
      <w:proofErr w:type="spellEnd"/>
      <w:r w:rsidRPr="00903504">
        <w:t xml:space="preserve"> организаций и потребителей тепловой энергии к отопительному периоду 2025/2026года на территории муниципального образования «Вяземский муниципальный округ» Смоленской области</w:t>
      </w:r>
      <w:r>
        <w:rPr>
          <w:bCs/>
        </w:rPr>
        <w:t>, утвержденной</w:t>
      </w:r>
      <w:r>
        <w:t xml:space="preserve"> постановлением Администрации муниципального образования «Вяземский муниципальный округ» Смоленской области от 16.06.2025 № 1151</w:t>
      </w:r>
      <w:r>
        <w:rPr>
          <w:bCs/>
        </w:rPr>
        <w:t>, следующие изменения</w:t>
      </w:r>
      <w:r w:rsidR="00A0348E">
        <w:t>, дополнив состав комиссии</w:t>
      </w:r>
      <w:r w:rsidR="0087216D">
        <w:t xml:space="preserve"> </w:t>
      </w:r>
      <w:r w:rsidR="00A0348E">
        <w:t>позицией следующего содержания:</w:t>
      </w:r>
    </w:p>
    <w:p w:rsidR="00A0348E" w:rsidRDefault="00A0348E" w:rsidP="00A0348E">
      <w:pPr>
        <w:tabs>
          <w:tab w:val="left" w:pos="1134"/>
        </w:tabs>
        <w:jc w:val="both"/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891"/>
      </w:tblGrid>
      <w:tr w:rsidR="0087216D" w:rsidTr="00903504">
        <w:tc>
          <w:tcPr>
            <w:tcW w:w="4955" w:type="dxa"/>
          </w:tcPr>
          <w:p w:rsidR="00903504" w:rsidRPr="00714B1C" w:rsidRDefault="00903504" w:rsidP="00903504">
            <w:pPr>
              <w:rPr>
                <w:b/>
                <w:bCs/>
              </w:rPr>
            </w:pPr>
            <w:r w:rsidRPr="00B41AA4">
              <w:lastRenderedPageBreak/>
              <w:t>«</w:t>
            </w:r>
            <w:r w:rsidR="0087216D">
              <w:rPr>
                <w:b/>
                <w:bCs/>
                <w:sz w:val="28"/>
                <w:szCs w:val="28"/>
              </w:rPr>
              <w:t>Федоров</w:t>
            </w:r>
          </w:p>
          <w:p w:rsidR="00903504" w:rsidRDefault="0087216D" w:rsidP="0087216D">
            <w:pPr>
              <w:pStyle w:val="af"/>
              <w:ind w:left="0"/>
            </w:pPr>
            <w:r>
              <w:rPr>
                <w:b/>
                <w:bCs/>
              </w:rPr>
              <w:t>Анатолий Викторович</w:t>
            </w:r>
            <w:r w:rsidR="00903504">
              <w:rPr>
                <w:b/>
                <w:bCs/>
              </w:rPr>
              <w:t xml:space="preserve">      </w:t>
            </w:r>
          </w:p>
        </w:tc>
        <w:tc>
          <w:tcPr>
            <w:tcW w:w="4956" w:type="dxa"/>
          </w:tcPr>
          <w:p w:rsidR="00903504" w:rsidRDefault="00A0348E" w:rsidP="0087216D">
            <w:pPr>
              <w:pStyle w:val="af"/>
              <w:ind w:left="0"/>
              <w:jc w:val="both"/>
            </w:pPr>
            <w:r>
              <w:rPr>
                <w:bCs/>
              </w:rPr>
              <w:t xml:space="preserve">- </w:t>
            </w:r>
            <w:r w:rsidR="0087216D">
              <w:rPr>
                <w:bCs/>
              </w:rPr>
              <w:t>директор Вяземского филиала                 ООО «</w:t>
            </w:r>
            <w:proofErr w:type="spellStart"/>
            <w:r w:rsidR="0087216D">
              <w:rPr>
                <w:bCs/>
              </w:rPr>
              <w:t>Смоленскрегионтеплоэнерго</w:t>
            </w:r>
            <w:proofErr w:type="spellEnd"/>
            <w:r w:rsidR="0087216D">
              <w:rPr>
                <w:bCs/>
              </w:rPr>
              <w:t>»</w:t>
            </w:r>
            <w:r>
              <w:rPr>
                <w:bCs/>
              </w:rPr>
              <w:t xml:space="preserve"> (по согласованию)</w:t>
            </w:r>
          </w:p>
        </w:tc>
      </w:tr>
    </w:tbl>
    <w:p w:rsidR="00561A33" w:rsidRPr="00561A33" w:rsidRDefault="00561A33" w:rsidP="002D2331">
      <w:pPr>
        <w:pStyle w:val="a3"/>
        <w:tabs>
          <w:tab w:val="clear" w:pos="4678"/>
          <w:tab w:val="left" w:pos="0"/>
          <w:tab w:val="left" w:pos="993"/>
        </w:tabs>
        <w:rPr>
          <w:szCs w:val="28"/>
          <w:lang w:val="ru-RU"/>
        </w:rPr>
      </w:pPr>
    </w:p>
    <w:p w:rsidR="00561A33" w:rsidRPr="00561A33" w:rsidRDefault="00561A33" w:rsidP="00561A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1A33">
        <w:rPr>
          <w:sz w:val="28"/>
          <w:szCs w:val="28"/>
        </w:rPr>
        <w:t xml:space="preserve">2. Разместить </w:t>
      </w:r>
      <w:r w:rsidR="00A0348E">
        <w:rPr>
          <w:sz w:val="28"/>
          <w:szCs w:val="28"/>
        </w:rPr>
        <w:t xml:space="preserve">настоящее </w:t>
      </w:r>
      <w:r w:rsidRPr="00561A33">
        <w:rPr>
          <w:sz w:val="28"/>
          <w:szCs w:val="28"/>
        </w:rPr>
        <w:t>постановление на сайте Администрации муниципального образования «Вяземский муниципальный округ» Смоленской области.</w:t>
      </w:r>
    </w:p>
    <w:p w:rsidR="00561A33" w:rsidRPr="00561A33" w:rsidRDefault="00561A33" w:rsidP="00561A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61A33">
        <w:rPr>
          <w:sz w:val="28"/>
          <w:szCs w:val="28"/>
        </w:rPr>
        <w:tab/>
        <w:t>3. Контроль за исполнением настоящего постановления возложить на первого заместителя Главы муниципального образования «Вяземский муниципальный округ» Смоленской области Прудникову А.О.</w:t>
      </w:r>
    </w:p>
    <w:p w:rsidR="00561A33" w:rsidRPr="00561A33" w:rsidRDefault="00561A33" w:rsidP="00561A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1A33" w:rsidRPr="00561A33" w:rsidRDefault="00561A33" w:rsidP="00561A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1A33" w:rsidRPr="00561A33" w:rsidRDefault="0087216D" w:rsidP="00561A33">
      <w:pPr>
        <w:pStyle w:val="a3"/>
        <w:tabs>
          <w:tab w:val="clear" w:pos="4678"/>
        </w:tabs>
        <w:rPr>
          <w:szCs w:val="28"/>
        </w:rPr>
      </w:pPr>
      <w:r>
        <w:rPr>
          <w:szCs w:val="28"/>
          <w:lang w:val="ru-RU"/>
        </w:rPr>
        <w:t>Глава</w:t>
      </w:r>
      <w:r w:rsidR="00561A33" w:rsidRPr="00561A33">
        <w:rPr>
          <w:szCs w:val="28"/>
          <w:lang w:val="ru-RU"/>
        </w:rPr>
        <w:t xml:space="preserve"> </w:t>
      </w:r>
      <w:r w:rsidR="00A0348E">
        <w:rPr>
          <w:szCs w:val="28"/>
        </w:rPr>
        <w:t xml:space="preserve">муниципального </w:t>
      </w:r>
      <w:r w:rsidR="00561A33" w:rsidRPr="00561A33">
        <w:rPr>
          <w:szCs w:val="28"/>
        </w:rPr>
        <w:t>образования</w:t>
      </w:r>
    </w:p>
    <w:p w:rsidR="00561A33" w:rsidRPr="00561A33" w:rsidRDefault="00561A33" w:rsidP="00561A33">
      <w:pPr>
        <w:pStyle w:val="a3"/>
        <w:tabs>
          <w:tab w:val="clear" w:pos="4678"/>
        </w:tabs>
        <w:rPr>
          <w:szCs w:val="28"/>
        </w:rPr>
      </w:pPr>
      <w:r w:rsidRPr="00561A33">
        <w:rPr>
          <w:szCs w:val="28"/>
        </w:rPr>
        <w:t xml:space="preserve">«Вяземский </w:t>
      </w:r>
      <w:r w:rsidRPr="00561A33">
        <w:rPr>
          <w:szCs w:val="28"/>
          <w:lang w:val="ru-RU"/>
        </w:rPr>
        <w:t>муниципальный округ</w:t>
      </w:r>
      <w:r w:rsidRPr="00561A33">
        <w:rPr>
          <w:szCs w:val="28"/>
        </w:rPr>
        <w:t>»</w:t>
      </w:r>
    </w:p>
    <w:p w:rsidR="004E49AC" w:rsidRPr="00CD10A6" w:rsidRDefault="00561A33" w:rsidP="00CD10A6">
      <w:pPr>
        <w:pStyle w:val="a3"/>
        <w:tabs>
          <w:tab w:val="clear" w:pos="4678"/>
        </w:tabs>
        <w:rPr>
          <w:b/>
          <w:szCs w:val="28"/>
          <w:lang w:val="ru-RU"/>
        </w:rPr>
      </w:pPr>
      <w:r w:rsidRPr="00561A33">
        <w:rPr>
          <w:szCs w:val="28"/>
        </w:rPr>
        <w:t>Смоленской области</w:t>
      </w:r>
      <w:r w:rsidRPr="00561A33">
        <w:rPr>
          <w:b/>
          <w:szCs w:val="28"/>
        </w:rPr>
        <w:t xml:space="preserve">          </w:t>
      </w:r>
      <w:r w:rsidRPr="00561A33">
        <w:rPr>
          <w:b/>
          <w:szCs w:val="28"/>
          <w:lang w:val="ru-RU"/>
        </w:rPr>
        <w:t xml:space="preserve"> </w:t>
      </w:r>
      <w:r w:rsidRPr="00561A33">
        <w:rPr>
          <w:b/>
          <w:szCs w:val="28"/>
        </w:rPr>
        <w:t xml:space="preserve">   </w:t>
      </w:r>
      <w:r w:rsidR="00A0348E">
        <w:rPr>
          <w:b/>
          <w:szCs w:val="28"/>
          <w:lang w:val="ru-RU"/>
        </w:rPr>
        <w:t xml:space="preserve">   </w:t>
      </w:r>
      <w:r w:rsidRPr="00561A33">
        <w:rPr>
          <w:b/>
          <w:szCs w:val="28"/>
        </w:rPr>
        <w:t xml:space="preserve">       </w:t>
      </w:r>
      <w:r w:rsidRPr="00561A33">
        <w:rPr>
          <w:b/>
          <w:szCs w:val="28"/>
          <w:lang w:val="ru-RU"/>
        </w:rPr>
        <w:t xml:space="preserve"> </w:t>
      </w:r>
      <w:r w:rsidRPr="00561A33">
        <w:rPr>
          <w:b/>
          <w:szCs w:val="28"/>
        </w:rPr>
        <w:t xml:space="preserve">             </w:t>
      </w:r>
      <w:r w:rsidRPr="00561A33">
        <w:rPr>
          <w:b/>
          <w:szCs w:val="28"/>
          <w:lang w:val="ru-RU"/>
        </w:rPr>
        <w:t xml:space="preserve"> </w:t>
      </w:r>
      <w:r w:rsidRPr="00561A33">
        <w:rPr>
          <w:b/>
          <w:szCs w:val="28"/>
        </w:rPr>
        <w:t xml:space="preserve">   </w:t>
      </w:r>
      <w:r w:rsidRPr="00561A33">
        <w:rPr>
          <w:b/>
          <w:szCs w:val="28"/>
          <w:lang w:val="ru-RU"/>
        </w:rPr>
        <w:t xml:space="preserve">                                  </w:t>
      </w:r>
      <w:r w:rsidR="0087216D">
        <w:rPr>
          <w:b/>
          <w:szCs w:val="28"/>
          <w:lang w:val="ru-RU"/>
        </w:rPr>
        <w:t>О.М. Смоляков</w:t>
      </w:r>
      <w:bookmarkStart w:id="0" w:name="_GoBack"/>
      <w:bookmarkEnd w:id="0"/>
    </w:p>
    <w:sectPr w:rsidR="004E49AC" w:rsidRPr="00CD10A6" w:rsidSect="00A0348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0DD" w:rsidRDefault="002C30DD" w:rsidP="00561A33">
      <w:r>
        <w:separator/>
      </w:r>
    </w:p>
  </w:endnote>
  <w:endnote w:type="continuationSeparator" w:id="0">
    <w:p w:rsidR="002C30DD" w:rsidRDefault="002C30DD" w:rsidP="0056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0DD" w:rsidRDefault="002C30DD" w:rsidP="00561A33">
      <w:r>
        <w:separator/>
      </w:r>
    </w:p>
  </w:footnote>
  <w:footnote w:type="continuationSeparator" w:id="0">
    <w:p w:rsidR="002C30DD" w:rsidRDefault="002C30DD" w:rsidP="00561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5900145"/>
      <w:docPartObj>
        <w:docPartGallery w:val="Page Numbers (Top of Page)"/>
        <w:docPartUnique/>
      </w:docPartObj>
    </w:sdtPr>
    <w:sdtEndPr/>
    <w:sdtContent>
      <w:p w:rsidR="00903504" w:rsidRDefault="0090350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0A6">
          <w:rPr>
            <w:noProof/>
          </w:rPr>
          <w:t>2</w:t>
        </w:r>
        <w:r>
          <w:fldChar w:fldCharType="end"/>
        </w:r>
      </w:p>
    </w:sdtContent>
  </w:sdt>
  <w:p w:rsidR="00903504" w:rsidRDefault="0090350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46E"/>
    <w:multiLevelType w:val="hybridMultilevel"/>
    <w:tmpl w:val="5768B72C"/>
    <w:lvl w:ilvl="0" w:tplc="F8C67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A05C3B"/>
    <w:multiLevelType w:val="hybridMultilevel"/>
    <w:tmpl w:val="874CDF34"/>
    <w:lvl w:ilvl="0" w:tplc="ACC20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BB"/>
    <w:rsid w:val="00037E38"/>
    <w:rsid w:val="002C30DD"/>
    <w:rsid w:val="002D2331"/>
    <w:rsid w:val="003A1C25"/>
    <w:rsid w:val="003A2B56"/>
    <w:rsid w:val="00421227"/>
    <w:rsid w:val="004A08B3"/>
    <w:rsid w:val="004E17E2"/>
    <w:rsid w:val="004E49AC"/>
    <w:rsid w:val="00507440"/>
    <w:rsid w:val="00561A33"/>
    <w:rsid w:val="005B4EBE"/>
    <w:rsid w:val="00804AF7"/>
    <w:rsid w:val="0087216D"/>
    <w:rsid w:val="00903504"/>
    <w:rsid w:val="00925B8A"/>
    <w:rsid w:val="009D2E39"/>
    <w:rsid w:val="00A0348E"/>
    <w:rsid w:val="00A95B06"/>
    <w:rsid w:val="00B32745"/>
    <w:rsid w:val="00C57B17"/>
    <w:rsid w:val="00C923BB"/>
    <w:rsid w:val="00CD10A6"/>
    <w:rsid w:val="00D80673"/>
    <w:rsid w:val="00E33900"/>
    <w:rsid w:val="00F9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EDD6"/>
  <w15:chartTrackingRefBased/>
  <w15:docId w15:val="{E1B7F760-2701-4272-93FA-0D47FE45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1A33"/>
    <w:pPr>
      <w:keepNext/>
      <w:jc w:val="both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561A3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1A3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561A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561A33"/>
    <w:pPr>
      <w:tabs>
        <w:tab w:val="left" w:pos="4678"/>
      </w:tabs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561A3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Hyperlink"/>
    <w:uiPriority w:val="99"/>
    <w:unhideWhenUsed/>
    <w:rsid w:val="00561A33"/>
    <w:rPr>
      <w:color w:val="0000FF"/>
      <w:u w:val="single"/>
    </w:rPr>
  </w:style>
  <w:style w:type="character" w:styleId="a6">
    <w:name w:val="Strong"/>
    <w:uiPriority w:val="22"/>
    <w:qFormat/>
    <w:rsid w:val="00561A33"/>
    <w:rPr>
      <w:b/>
      <w:bCs/>
    </w:rPr>
  </w:style>
  <w:style w:type="paragraph" w:styleId="a7">
    <w:name w:val="No Spacing"/>
    <w:uiPriority w:val="1"/>
    <w:qFormat/>
    <w:rsid w:val="00561A3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561A33"/>
    <w:pPr>
      <w:numPr>
        <w:ilvl w:val="1"/>
      </w:numPr>
      <w:spacing w:after="160" w:line="276" w:lineRule="auto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a9">
    <w:name w:val="Подзаголовок Знак"/>
    <w:basedOn w:val="a0"/>
    <w:link w:val="a8"/>
    <w:uiPriority w:val="11"/>
    <w:rsid w:val="00561A33"/>
    <w:rPr>
      <w:rFonts w:ascii="Calibri" w:eastAsia="Times New Roman" w:hAnsi="Calibri" w:cs="Times New Roman"/>
      <w:color w:val="5A5A5A"/>
      <w:spacing w:val="15"/>
      <w:lang w:eastAsia="ru-RU"/>
    </w:rPr>
  </w:style>
  <w:style w:type="character" w:styleId="aa">
    <w:name w:val="Subtle Emphasis"/>
    <w:uiPriority w:val="19"/>
    <w:qFormat/>
    <w:rsid w:val="00561A33"/>
    <w:rPr>
      <w:i/>
      <w:iCs/>
      <w:color w:val="404040"/>
    </w:rPr>
  </w:style>
  <w:style w:type="paragraph" w:styleId="ab">
    <w:name w:val="header"/>
    <w:basedOn w:val="a"/>
    <w:link w:val="ac"/>
    <w:uiPriority w:val="99"/>
    <w:unhideWhenUsed/>
    <w:rsid w:val="00561A3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61A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61A3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1A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03504"/>
    <w:pPr>
      <w:ind w:left="720"/>
      <w:contextualSpacing/>
    </w:pPr>
    <w:rPr>
      <w:sz w:val="28"/>
      <w:szCs w:val="28"/>
    </w:rPr>
  </w:style>
  <w:style w:type="table" w:styleId="af0">
    <w:name w:val="Table Grid"/>
    <w:basedOn w:val="a1"/>
    <w:uiPriority w:val="59"/>
    <w:rsid w:val="00903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3A2B5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A2B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ECB77-53CD-4DA5-A091-756F1E4B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Васильевна Бандурина</dc:creator>
  <cp:keywords/>
  <dc:description/>
  <cp:lastModifiedBy>Иванова Наталья Николаевна</cp:lastModifiedBy>
  <cp:revision>7</cp:revision>
  <cp:lastPrinted>2025-10-07T06:50:00Z</cp:lastPrinted>
  <dcterms:created xsi:type="dcterms:W3CDTF">2025-10-07T06:00:00Z</dcterms:created>
  <dcterms:modified xsi:type="dcterms:W3CDTF">2025-10-09T05:02:00Z</dcterms:modified>
</cp:coreProperties>
</file>