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DAF" w:rsidRPr="000F4DAF" w:rsidRDefault="000F4DAF" w:rsidP="000F4DAF">
      <w:pPr>
        <w:pStyle w:val="a3"/>
        <w:jc w:val="center"/>
        <w:rPr>
          <w:rFonts w:ascii="Times New Roman" w:hAnsi="Times New Roman" w:cs="Times New Roman"/>
          <w:b/>
          <w:sz w:val="28"/>
          <w:szCs w:val="28"/>
        </w:rPr>
      </w:pPr>
      <w:r w:rsidRPr="000F4DAF">
        <w:rPr>
          <w:rFonts w:ascii="Times New Roman" w:hAnsi="Times New Roman" w:cs="Times New Roman"/>
          <w:b/>
          <w:sz w:val="28"/>
          <w:szCs w:val="28"/>
        </w:rPr>
        <w:t xml:space="preserve">Пояснительная записка </w:t>
      </w:r>
    </w:p>
    <w:p w:rsidR="00732AAE" w:rsidRDefault="000F4DAF" w:rsidP="000F4DAF">
      <w:pPr>
        <w:pStyle w:val="a3"/>
        <w:jc w:val="center"/>
        <w:rPr>
          <w:rFonts w:ascii="Times New Roman" w:hAnsi="Times New Roman" w:cs="Times New Roman"/>
          <w:b/>
          <w:sz w:val="28"/>
          <w:szCs w:val="28"/>
        </w:rPr>
      </w:pPr>
      <w:r w:rsidRPr="000F4DAF">
        <w:rPr>
          <w:rFonts w:ascii="Times New Roman" w:hAnsi="Times New Roman" w:cs="Times New Roman"/>
          <w:b/>
          <w:sz w:val="28"/>
          <w:szCs w:val="28"/>
        </w:rPr>
        <w:t>к годовому отчету по реализации муниципальной программы «</w:t>
      </w:r>
      <w:r w:rsidR="009F7C52" w:rsidRPr="009F7C52">
        <w:rPr>
          <w:rFonts w:ascii="Times New Roman" w:hAnsi="Times New Roman" w:cs="Times New Roman"/>
          <w:b/>
          <w:sz w:val="28"/>
          <w:szCs w:val="28"/>
        </w:rPr>
        <w:t>Управление муниципальными финансами в муниципальном образовании «Вяземский муниципальный округ» Смоленской области</w:t>
      </w:r>
      <w:r w:rsidRPr="000F4DAF">
        <w:rPr>
          <w:rFonts w:ascii="Times New Roman" w:hAnsi="Times New Roman" w:cs="Times New Roman"/>
          <w:b/>
          <w:sz w:val="28"/>
          <w:szCs w:val="28"/>
        </w:rPr>
        <w:t xml:space="preserve">» </w:t>
      </w:r>
    </w:p>
    <w:p w:rsidR="00E6052C" w:rsidRDefault="00AE1E52" w:rsidP="000F4DAF">
      <w:pPr>
        <w:pStyle w:val="a3"/>
        <w:jc w:val="center"/>
        <w:rPr>
          <w:rFonts w:ascii="Times New Roman" w:hAnsi="Times New Roman" w:cs="Times New Roman"/>
          <w:b/>
          <w:sz w:val="28"/>
          <w:szCs w:val="28"/>
        </w:rPr>
      </w:pPr>
      <w:r>
        <w:rPr>
          <w:rFonts w:ascii="Times New Roman" w:hAnsi="Times New Roman" w:cs="Times New Roman"/>
          <w:b/>
          <w:sz w:val="28"/>
          <w:szCs w:val="28"/>
        </w:rPr>
        <w:t>за 20</w:t>
      </w:r>
      <w:r w:rsidR="003C1E5A" w:rsidRPr="00DA76BC">
        <w:rPr>
          <w:rFonts w:ascii="Times New Roman" w:hAnsi="Times New Roman" w:cs="Times New Roman"/>
          <w:b/>
          <w:sz w:val="28"/>
          <w:szCs w:val="28"/>
        </w:rPr>
        <w:t>2</w:t>
      </w:r>
      <w:r w:rsidR="009F7C52">
        <w:rPr>
          <w:rFonts w:ascii="Times New Roman" w:hAnsi="Times New Roman" w:cs="Times New Roman"/>
          <w:b/>
          <w:sz w:val="28"/>
          <w:szCs w:val="28"/>
        </w:rPr>
        <w:t>5</w:t>
      </w:r>
      <w:r w:rsidR="00E6052C">
        <w:rPr>
          <w:rFonts w:ascii="Times New Roman" w:hAnsi="Times New Roman" w:cs="Times New Roman"/>
          <w:b/>
          <w:sz w:val="28"/>
          <w:szCs w:val="28"/>
        </w:rPr>
        <w:t xml:space="preserve"> год</w:t>
      </w:r>
    </w:p>
    <w:p w:rsidR="000F4DAF" w:rsidRDefault="000F4DAF" w:rsidP="000F4DAF">
      <w:pPr>
        <w:pStyle w:val="a3"/>
        <w:jc w:val="center"/>
        <w:rPr>
          <w:rFonts w:ascii="Times New Roman" w:hAnsi="Times New Roman" w:cs="Times New Roman"/>
          <w:b/>
          <w:sz w:val="28"/>
          <w:szCs w:val="28"/>
        </w:rPr>
      </w:pPr>
    </w:p>
    <w:p w:rsidR="000F4DAF" w:rsidRDefault="00F97B04" w:rsidP="00F97B04">
      <w:pPr>
        <w:pStyle w:val="a3"/>
        <w:jc w:val="center"/>
        <w:rPr>
          <w:rFonts w:ascii="Times New Roman" w:hAnsi="Times New Roman" w:cs="Times New Roman"/>
          <w:b/>
          <w:sz w:val="28"/>
          <w:szCs w:val="28"/>
        </w:rPr>
      </w:pPr>
      <w:r w:rsidRPr="00F97B04">
        <w:rPr>
          <w:rFonts w:ascii="Times New Roman" w:hAnsi="Times New Roman" w:cs="Times New Roman"/>
          <w:b/>
          <w:sz w:val="28"/>
          <w:szCs w:val="28"/>
        </w:rPr>
        <w:t>1.</w:t>
      </w:r>
      <w:r>
        <w:rPr>
          <w:rFonts w:ascii="Times New Roman" w:hAnsi="Times New Roman" w:cs="Times New Roman"/>
          <w:b/>
          <w:sz w:val="28"/>
          <w:szCs w:val="28"/>
        </w:rPr>
        <w:t xml:space="preserve"> Эффективность реализации муниципальной программы</w:t>
      </w:r>
    </w:p>
    <w:p w:rsidR="00F97B04" w:rsidRDefault="00F97B04" w:rsidP="000F4DAF">
      <w:pPr>
        <w:pStyle w:val="a3"/>
        <w:jc w:val="center"/>
        <w:rPr>
          <w:rFonts w:ascii="Times New Roman" w:hAnsi="Times New Roman" w:cs="Times New Roman"/>
          <w:b/>
          <w:sz w:val="28"/>
          <w:szCs w:val="28"/>
        </w:rPr>
      </w:pPr>
    </w:p>
    <w:p w:rsidR="00C27B92" w:rsidRDefault="00F97B04" w:rsidP="0016099D">
      <w:pPr>
        <w:pStyle w:val="a3"/>
        <w:ind w:firstLine="708"/>
        <w:jc w:val="both"/>
        <w:rPr>
          <w:rFonts w:ascii="Times New Roman" w:hAnsi="Times New Roman" w:cs="Times New Roman"/>
          <w:sz w:val="28"/>
          <w:szCs w:val="28"/>
        </w:rPr>
      </w:pPr>
      <w:r w:rsidRPr="00F97B04">
        <w:rPr>
          <w:rFonts w:ascii="Times New Roman" w:hAnsi="Times New Roman" w:cs="Times New Roman"/>
          <w:sz w:val="28"/>
          <w:szCs w:val="28"/>
        </w:rPr>
        <w:t>Для оценки эфф</w:t>
      </w:r>
      <w:r w:rsidR="00C27B92">
        <w:rPr>
          <w:rFonts w:ascii="Times New Roman" w:hAnsi="Times New Roman" w:cs="Times New Roman"/>
          <w:sz w:val="28"/>
          <w:szCs w:val="28"/>
        </w:rPr>
        <w:t>ективности реализации муниципал</w:t>
      </w:r>
      <w:r w:rsidRPr="00F97B04">
        <w:rPr>
          <w:rFonts w:ascii="Times New Roman" w:hAnsi="Times New Roman" w:cs="Times New Roman"/>
          <w:sz w:val="28"/>
          <w:szCs w:val="28"/>
        </w:rPr>
        <w:t>ьной программы</w:t>
      </w:r>
      <w:r w:rsidR="00C27B92">
        <w:rPr>
          <w:rFonts w:ascii="Times New Roman" w:hAnsi="Times New Roman" w:cs="Times New Roman"/>
          <w:sz w:val="28"/>
          <w:szCs w:val="28"/>
        </w:rPr>
        <w:t xml:space="preserve"> использовались следующие целевые показатели:</w:t>
      </w:r>
    </w:p>
    <w:p w:rsidR="00AA11AE" w:rsidRDefault="00AA11AE" w:rsidP="0016099D">
      <w:pPr>
        <w:pStyle w:val="a3"/>
        <w:ind w:firstLine="708"/>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697"/>
        <w:gridCol w:w="2992"/>
        <w:gridCol w:w="1598"/>
        <w:gridCol w:w="1258"/>
        <w:gridCol w:w="2800"/>
      </w:tblGrid>
      <w:tr w:rsidR="00AA11AE" w:rsidTr="00AA11AE">
        <w:tc>
          <w:tcPr>
            <w:tcW w:w="704" w:type="dxa"/>
          </w:tcPr>
          <w:p w:rsidR="00AA11AE" w:rsidRPr="00AA11AE" w:rsidRDefault="00AA11AE" w:rsidP="000B0D06">
            <w:pPr>
              <w:pStyle w:val="a3"/>
              <w:jc w:val="center"/>
              <w:rPr>
                <w:rFonts w:ascii="Times New Roman" w:hAnsi="Times New Roman" w:cs="Times New Roman"/>
                <w:sz w:val="24"/>
                <w:szCs w:val="24"/>
              </w:rPr>
            </w:pPr>
            <w:r>
              <w:rPr>
                <w:rFonts w:ascii="Times New Roman" w:hAnsi="Times New Roman" w:cs="Times New Roman"/>
                <w:sz w:val="24"/>
                <w:szCs w:val="24"/>
              </w:rPr>
              <w:t>№ п/п</w:t>
            </w:r>
          </w:p>
        </w:tc>
        <w:tc>
          <w:tcPr>
            <w:tcW w:w="3034" w:type="dxa"/>
          </w:tcPr>
          <w:p w:rsidR="00AA11AE" w:rsidRPr="00AA11AE" w:rsidRDefault="00AA11AE" w:rsidP="000B0D06">
            <w:pPr>
              <w:pStyle w:val="a3"/>
              <w:jc w:val="center"/>
              <w:rPr>
                <w:rFonts w:ascii="Times New Roman" w:hAnsi="Times New Roman" w:cs="Times New Roman"/>
                <w:sz w:val="24"/>
                <w:szCs w:val="24"/>
              </w:rPr>
            </w:pPr>
            <w:r>
              <w:rPr>
                <w:rFonts w:ascii="Times New Roman" w:hAnsi="Times New Roman" w:cs="Times New Roman"/>
                <w:sz w:val="24"/>
                <w:szCs w:val="24"/>
              </w:rPr>
              <w:t>Наименование показателя</w:t>
            </w:r>
          </w:p>
        </w:tc>
        <w:tc>
          <w:tcPr>
            <w:tcW w:w="1502" w:type="dxa"/>
          </w:tcPr>
          <w:p w:rsidR="00AA11AE" w:rsidRPr="00AA11AE" w:rsidRDefault="008A4015" w:rsidP="000B0D06">
            <w:pPr>
              <w:pStyle w:val="a3"/>
              <w:jc w:val="center"/>
              <w:rPr>
                <w:rFonts w:ascii="Times New Roman" w:hAnsi="Times New Roman" w:cs="Times New Roman"/>
                <w:sz w:val="24"/>
                <w:szCs w:val="24"/>
              </w:rPr>
            </w:pPr>
            <w:r w:rsidRPr="008A4015">
              <w:rPr>
                <w:rFonts w:ascii="Times New Roman" w:hAnsi="Times New Roman" w:cs="Times New Roman"/>
                <w:sz w:val="24"/>
                <w:szCs w:val="24"/>
              </w:rPr>
              <w:t>Планируемое значение показателя</w:t>
            </w:r>
          </w:p>
        </w:tc>
        <w:tc>
          <w:tcPr>
            <w:tcW w:w="1276" w:type="dxa"/>
          </w:tcPr>
          <w:p w:rsidR="00AA11AE" w:rsidRPr="00AA11AE" w:rsidRDefault="00AA11AE" w:rsidP="000B0D06">
            <w:pPr>
              <w:pStyle w:val="a3"/>
              <w:jc w:val="center"/>
              <w:rPr>
                <w:rFonts w:ascii="Times New Roman" w:hAnsi="Times New Roman" w:cs="Times New Roman"/>
                <w:sz w:val="24"/>
                <w:szCs w:val="24"/>
              </w:rPr>
            </w:pPr>
            <w:r>
              <w:rPr>
                <w:rFonts w:ascii="Times New Roman" w:hAnsi="Times New Roman" w:cs="Times New Roman"/>
                <w:sz w:val="24"/>
                <w:szCs w:val="24"/>
              </w:rPr>
              <w:t>Отчет</w:t>
            </w:r>
          </w:p>
        </w:tc>
        <w:tc>
          <w:tcPr>
            <w:tcW w:w="2829" w:type="dxa"/>
          </w:tcPr>
          <w:p w:rsidR="00AA11AE" w:rsidRPr="00AA11AE" w:rsidRDefault="00AA11AE" w:rsidP="000B0D06">
            <w:pPr>
              <w:pStyle w:val="a3"/>
              <w:jc w:val="center"/>
              <w:rPr>
                <w:rFonts w:ascii="Times New Roman" w:hAnsi="Times New Roman" w:cs="Times New Roman"/>
                <w:sz w:val="24"/>
                <w:szCs w:val="24"/>
              </w:rPr>
            </w:pPr>
            <w:r>
              <w:rPr>
                <w:rFonts w:ascii="Times New Roman" w:hAnsi="Times New Roman" w:cs="Times New Roman"/>
                <w:sz w:val="24"/>
                <w:szCs w:val="24"/>
              </w:rPr>
              <w:t>Примечание</w:t>
            </w:r>
          </w:p>
        </w:tc>
      </w:tr>
      <w:tr w:rsidR="00AA11AE" w:rsidTr="00AA11AE">
        <w:tc>
          <w:tcPr>
            <w:tcW w:w="704" w:type="dxa"/>
          </w:tcPr>
          <w:p w:rsidR="00AA11AE" w:rsidRPr="00AA11AE" w:rsidRDefault="00AA11AE" w:rsidP="0016099D">
            <w:pPr>
              <w:pStyle w:val="a3"/>
              <w:jc w:val="both"/>
              <w:rPr>
                <w:rFonts w:ascii="Times New Roman" w:hAnsi="Times New Roman" w:cs="Times New Roman"/>
                <w:sz w:val="24"/>
                <w:szCs w:val="24"/>
              </w:rPr>
            </w:pPr>
            <w:r>
              <w:rPr>
                <w:rFonts w:ascii="Times New Roman" w:hAnsi="Times New Roman" w:cs="Times New Roman"/>
                <w:sz w:val="24"/>
                <w:szCs w:val="24"/>
              </w:rPr>
              <w:t>1.</w:t>
            </w:r>
          </w:p>
        </w:tc>
        <w:tc>
          <w:tcPr>
            <w:tcW w:w="3034" w:type="dxa"/>
          </w:tcPr>
          <w:p w:rsidR="00AA11AE" w:rsidRPr="00AA11AE" w:rsidRDefault="008A4015" w:rsidP="0016099D">
            <w:pPr>
              <w:pStyle w:val="a3"/>
              <w:jc w:val="both"/>
              <w:rPr>
                <w:rFonts w:ascii="Times New Roman" w:hAnsi="Times New Roman" w:cs="Times New Roman"/>
                <w:sz w:val="24"/>
                <w:szCs w:val="24"/>
              </w:rPr>
            </w:pPr>
            <w:r w:rsidRPr="008A4015">
              <w:rPr>
                <w:rFonts w:ascii="Times New Roman" w:hAnsi="Times New Roman" w:cs="Times New Roman"/>
                <w:sz w:val="24"/>
                <w:szCs w:val="24"/>
              </w:rPr>
              <w:t>Прирост поступлений налоговых и неналоговых доходов в бюджет муниципального округа к предыдущему году, %</w:t>
            </w:r>
          </w:p>
        </w:tc>
        <w:tc>
          <w:tcPr>
            <w:tcW w:w="1502" w:type="dxa"/>
          </w:tcPr>
          <w:p w:rsidR="00AA11AE" w:rsidRPr="00AA11AE" w:rsidRDefault="008A4015" w:rsidP="0016099D">
            <w:pPr>
              <w:pStyle w:val="a3"/>
              <w:jc w:val="both"/>
              <w:rPr>
                <w:rFonts w:ascii="Times New Roman" w:hAnsi="Times New Roman" w:cs="Times New Roman"/>
                <w:sz w:val="24"/>
                <w:szCs w:val="24"/>
              </w:rPr>
            </w:pPr>
            <w:r w:rsidRPr="008A4015">
              <w:rPr>
                <w:rFonts w:ascii="Times New Roman" w:hAnsi="Times New Roman" w:cs="Times New Roman"/>
                <w:sz w:val="24"/>
                <w:szCs w:val="24"/>
              </w:rPr>
              <w:t>≥2</w:t>
            </w:r>
            <w:r>
              <w:rPr>
                <w:rFonts w:ascii="Times New Roman" w:hAnsi="Times New Roman" w:cs="Times New Roman"/>
                <w:sz w:val="24"/>
                <w:szCs w:val="24"/>
              </w:rPr>
              <w:t xml:space="preserve"> </w:t>
            </w:r>
            <w:r w:rsidR="000B0D06">
              <w:rPr>
                <w:rFonts w:ascii="Times New Roman" w:hAnsi="Times New Roman" w:cs="Times New Roman"/>
                <w:sz w:val="24"/>
                <w:szCs w:val="24"/>
              </w:rPr>
              <w:t>(</w:t>
            </w:r>
            <w:r>
              <w:rPr>
                <w:rFonts w:ascii="Times New Roman" w:hAnsi="Times New Roman" w:cs="Times New Roman"/>
                <w:sz w:val="24"/>
                <w:szCs w:val="24"/>
              </w:rPr>
              <w:t>18,3</w:t>
            </w:r>
            <w:r w:rsidR="000B0D06">
              <w:rPr>
                <w:rFonts w:ascii="Times New Roman" w:hAnsi="Times New Roman" w:cs="Times New Roman"/>
                <w:sz w:val="24"/>
                <w:szCs w:val="24"/>
              </w:rPr>
              <w:t>)</w:t>
            </w:r>
          </w:p>
        </w:tc>
        <w:tc>
          <w:tcPr>
            <w:tcW w:w="1276" w:type="dxa"/>
          </w:tcPr>
          <w:p w:rsidR="00AA11AE" w:rsidRPr="00AA11AE" w:rsidRDefault="0080048C" w:rsidP="0016099D">
            <w:pPr>
              <w:pStyle w:val="a3"/>
              <w:jc w:val="both"/>
              <w:rPr>
                <w:rFonts w:ascii="Times New Roman" w:hAnsi="Times New Roman" w:cs="Times New Roman"/>
                <w:sz w:val="24"/>
                <w:szCs w:val="24"/>
              </w:rPr>
            </w:pPr>
            <w:r>
              <w:rPr>
                <w:rFonts w:ascii="Times New Roman" w:hAnsi="Times New Roman" w:cs="Times New Roman"/>
                <w:sz w:val="24"/>
                <w:szCs w:val="24"/>
              </w:rPr>
              <w:t>19,6</w:t>
            </w:r>
          </w:p>
        </w:tc>
        <w:tc>
          <w:tcPr>
            <w:tcW w:w="2829" w:type="dxa"/>
          </w:tcPr>
          <w:p w:rsidR="00C708E2" w:rsidRPr="00437A6A" w:rsidRDefault="00C708E2" w:rsidP="0016099D">
            <w:pPr>
              <w:pStyle w:val="a3"/>
              <w:jc w:val="both"/>
              <w:rPr>
                <w:rFonts w:ascii="Times New Roman" w:hAnsi="Times New Roman" w:cs="Times New Roman"/>
                <w:sz w:val="24"/>
                <w:szCs w:val="24"/>
              </w:rPr>
            </w:pPr>
            <w:r w:rsidRPr="00437A6A">
              <w:rPr>
                <w:rFonts w:ascii="Times New Roman" w:hAnsi="Times New Roman" w:cs="Times New Roman"/>
                <w:sz w:val="24"/>
                <w:szCs w:val="24"/>
              </w:rPr>
              <w:t>Целевой показатель достигнут.</w:t>
            </w:r>
          </w:p>
          <w:p w:rsidR="00D444F6" w:rsidRPr="00437A6A" w:rsidRDefault="00D444F6" w:rsidP="0016099D">
            <w:pPr>
              <w:pStyle w:val="a3"/>
              <w:jc w:val="both"/>
              <w:rPr>
                <w:rFonts w:ascii="Times New Roman" w:hAnsi="Times New Roman" w:cs="Times New Roman"/>
                <w:sz w:val="24"/>
                <w:szCs w:val="24"/>
              </w:rPr>
            </w:pPr>
            <w:r w:rsidRPr="00437A6A">
              <w:rPr>
                <w:rFonts w:ascii="Times New Roman" w:hAnsi="Times New Roman" w:cs="Times New Roman"/>
                <w:sz w:val="24"/>
                <w:szCs w:val="24"/>
              </w:rPr>
              <w:t xml:space="preserve">Фактическое поступление собственных доходов за </w:t>
            </w:r>
            <w:r w:rsidR="002328A6" w:rsidRPr="002328A6">
              <w:rPr>
                <w:rFonts w:ascii="Times New Roman" w:hAnsi="Times New Roman" w:cs="Times New Roman"/>
                <w:sz w:val="24"/>
                <w:szCs w:val="24"/>
              </w:rPr>
              <w:t>202</w:t>
            </w:r>
            <w:r w:rsidR="0080048C">
              <w:rPr>
                <w:rFonts w:ascii="Times New Roman" w:hAnsi="Times New Roman" w:cs="Times New Roman"/>
                <w:sz w:val="24"/>
                <w:szCs w:val="24"/>
              </w:rPr>
              <w:t>4</w:t>
            </w:r>
            <w:r w:rsidRPr="00437A6A">
              <w:rPr>
                <w:rFonts w:ascii="Times New Roman" w:hAnsi="Times New Roman" w:cs="Times New Roman"/>
                <w:sz w:val="24"/>
                <w:szCs w:val="24"/>
              </w:rPr>
              <w:t xml:space="preserve"> год составил</w:t>
            </w:r>
            <w:r w:rsidR="00510467">
              <w:rPr>
                <w:rFonts w:ascii="Times New Roman" w:hAnsi="Times New Roman" w:cs="Times New Roman"/>
                <w:sz w:val="24"/>
                <w:szCs w:val="24"/>
              </w:rPr>
              <w:t>о</w:t>
            </w:r>
            <w:r w:rsidRPr="00437A6A">
              <w:rPr>
                <w:rFonts w:ascii="Times New Roman" w:hAnsi="Times New Roman" w:cs="Times New Roman"/>
                <w:sz w:val="24"/>
                <w:szCs w:val="24"/>
              </w:rPr>
              <w:t xml:space="preserve"> </w:t>
            </w:r>
            <w:r w:rsidR="0080048C" w:rsidRPr="0080048C">
              <w:rPr>
                <w:rFonts w:ascii="Times New Roman" w:hAnsi="Times New Roman" w:cs="Times New Roman"/>
                <w:sz w:val="24"/>
                <w:szCs w:val="24"/>
              </w:rPr>
              <w:t>1 158 256,5</w:t>
            </w:r>
            <w:r w:rsidR="00082396">
              <w:rPr>
                <w:rFonts w:ascii="Times New Roman" w:hAnsi="Times New Roman" w:cs="Times New Roman"/>
                <w:sz w:val="24"/>
                <w:szCs w:val="24"/>
              </w:rPr>
              <w:t xml:space="preserve"> </w:t>
            </w:r>
            <w:r w:rsidRPr="00437A6A">
              <w:rPr>
                <w:rFonts w:ascii="Times New Roman" w:hAnsi="Times New Roman" w:cs="Times New Roman"/>
                <w:sz w:val="24"/>
                <w:szCs w:val="24"/>
              </w:rPr>
              <w:t>тыс. рублей, за 202</w:t>
            </w:r>
            <w:r w:rsidR="0080048C">
              <w:rPr>
                <w:rFonts w:ascii="Times New Roman" w:hAnsi="Times New Roman" w:cs="Times New Roman"/>
                <w:sz w:val="24"/>
                <w:szCs w:val="24"/>
              </w:rPr>
              <w:t>5</w:t>
            </w:r>
            <w:r w:rsidRPr="00437A6A">
              <w:rPr>
                <w:rFonts w:ascii="Times New Roman" w:hAnsi="Times New Roman" w:cs="Times New Roman"/>
                <w:sz w:val="24"/>
                <w:szCs w:val="24"/>
              </w:rPr>
              <w:t xml:space="preserve"> – </w:t>
            </w:r>
            <w:r w:rsidR="0080048C" w:rsidRPr="0080048C">
              <w:rPr>
                <w:rFonts w:ascii="Times New Roman" w:hAnsi="Times New Roman" w:cs="Times New Roman"/>
                <w:sz w:val="24"/>
                <w:szCs w:val="24"/>
              </w:rPr>
              <w:t>1 385 110,1</w:t>
            </w:r>
            <w:r w:rsidR="00510467" w:rsidRPr="00510467">
              <w:rPr>
                <w:rFonts w:ascii="Times New Roman" w:hAnsi="Times New Roman" w:cs="Times New Roman"/>
                <w:sz w:val="24"/>
                <w:szCs w:val="24"/>
              </w:rPr>
              <w:t xml:space="preserve"> </w:t>
            </w:r>
            <w:r w:rsidRPr="0048069C">
              <w:rPr>
                <w:rFonts w:ascii="Times New Roman" w:hAnsi="Times New Roman" w:cs="Times New Roman"/>
                <w:sz w:val="24"/>
                <w:szCs w:val="24"/>
              </w:rPr>
              <w:t xml:space="preserve">тыс. рублей. Прирост </w:t>
            </w:r>
            <w:r w:rsidR="0082006A">
              <w:rPr>
                <w:rFonts w:ascii="Times New Roman" w:hAnsi="Times New Roman" w:cs="Times New Roman"/>
                <w:sz w:val="24"/>
                <w:szCs w:val="24"/>
              </w:rPr>
              <w:t>119,6</w:t>
            </w:r>
            <w:r w:rsidRPr="0048069C">
              <w:rPr>
                <w:rFonts w:ascii="Times New Roman" w:hAnsi="Times New Roman" w:cs="Times New Roman"/>
                <w:sz w:val="24"/>
                <w:szCs w:val="24"/>
              </w:rPr>
              <w:t>%</w:t>
            </w:r>
            <w:r w:rsidR="00437A6A" w:rsidRPr="0048069C">
              <w:rPr>
                <w:rFonts w:ascii="Times New Roman" w:hAnsi="Times New Roman" w:cs="Times New Roman"/>
                <w:sz w:val="24"/>
                <w:szCs w:val="24"/>
              </w:rPr>
              <w:t>.</w:t>
            </w:r>
          </w:p>
          <w:p w:rsidR="00AA11AE" w:rsidRPr="00437A6A" w:rsidRDefault="00AA11AE" w:rsidP="0016099D">
            <w:pPr>
              <w:pStyle w:val="a3"/>
              <w:jc w:val="both"/>
              <w:rPr>
                <w:rFonts w:ascii="Times New Roman" w:hAnsi="Times New Roman" w:cs="Times New Roman"/>
                <w:sz w:val="24"/>
                <w:szCs w:val="24"/>
              </w:rPr>
            </w:pPr>
            <w:r w:rsidRPr="00437A6A">
              <w:rPr>
                <w:rFonts w:ascii="Times New Roman" w:hAnsi="Times New Roman" w:cs="Times New Roman"/>
                <w:sz w:val="24"/>
                <w:szCs w:val="24"/>
              </w:rPr>
              <w:tab/>
            </w:r>
          </w:p>
        </w:tc>
      </w:tr>
      <w:tr w:rsidR="00AA11AE" w:rsidTr="00AA11AE">
        <w:tc>
          <w:tcPr>
            <w:tcW w:w="704" w:type="dxa"/>
          </w:tcPr>
          <w:p w:rsidR="00AA11AE" w:rsidRPr="00AA11AE" w:rsidRDefault="00214F5C" w:rsidP="0016099D">
            <w:pPr>
              <w:pStyle w:val="a3"/>
              <w:jc w:val="both"/>
              <w:rPr>
                <w:rFonts w:ascii="Times New Roman" w:hAnsi="Times New Roman" w:cs="Times New Roman"/>
                <w:sz w:val="24"/>
                <w:szCs w:val="24"/>
              </w:rPr>
            </w:pPr>
            <w:r>
              <w:rPr>
                <w:rFonts w:ascii="Times New Roman" w:hAnsi="Times New Roman" w:cs="Times New Roman"/>
                <w:sz w:val="24"/>
                <w:szCs w:val="24"/>
              </w:rPr>
              <w:t>2.</w:t>
            </w:r>
          </w:p>
        </w:tc>
        <w:tc>
          <w:tcPr>
            <w:tcW w:w="3034" w:type="dxa"/>
          </w:tcPr>
          <w:p w:rsidR="00AA11AE" w:rsidRPr="00AA11AE" w:rsidRDefault="008A4015" w:rsidP="0016099D">
            <w:pPr>
              <w:pStyle w:val="a3"/>
              <w:jc w:val="both"/>
              <w:rPr>
                <w:rFonts w:ascii="Times New Roman" w:hAnsi="Times New Roman" w:cs="Times New Roman"/>
                <w:sz w:val="24"/>
                <w:szCs w:val="24"/>
              </w:rPr>
            </w:pPr>
            <w:r w:rsidRPr="008A4015">
              <w:rPr>
                <w:rFonts w:ascii="Times New Roman" w:hAnsi="Times New Roman"/>
                <w:sz w:val="24"/>
                <w:szCs w:val="24"/>
              </w:rPr>
              <w:t>Темп исполнения плановых и фактических показателей налогов и неналоговых доходов бюджета муниципального округа, %</w:t>
            </w:r>
          </w:p>
        </w:tc>
        <w:tc>
          <w:tcPr>
            <w:tcW w:w="1502" w:type="dxa"/>
          </w:tcPr>
          <w:p w:rsidR="00AA11AE" w:rsidRPr="00AA11AE" w:rsidRDefault="004C40F4" w:rsidP="0016099D">
            <w:pPr>
              <w:pStyle w:val="a3"/>
              <w:jc w:val="both"/>
              <w:rPr>
                <w:rFonts w:ascii="Times New Roman" w:hAnsi="Times New Roman" w:cs="Times New Roman"/>
                <w:sz w:val="24"/>
                <w:szCs w:val="24"/>
              </w:rPr>
            </w:pPr>
            <w:r>
              <w:rPr>
                <w:rFonts w:ascii="Times New Roman" w:hAnsi="Times New Roman" w:cs="Times New Roman"/>
                <w:sz w:val="24"/>
                <w:szCs w:val="24"/>
              </w:rPr>
              <w:t>≥95</w:t>
            </w:r>
          </w:p>
        </w:tc>
        <w:tc>
          <w:tcPr>
            <w:tcW w:w="1276" w:type="dxa"/>
          </w:tcPr>
          <w:p w:rsidR="00AA11AE" w:rsidRDefault="0082006A" w:rsidP="0016099D">
            <w:pPr>
              <w:pStyle w:val="a3"/>
              <w:jc w:val="both"/>
              <w:rPr>
                <w:rFonts w:ascii="Times New Roman" w:hAnsi="Times New Roman" w:cs="Times New Roman"/>
                <w:sz w:val="24"/>
                <w:szCs w:val="24"/>
              </w:rPr>
            </w:pPr>
            <w:r>
              <w:rPr>
                <w:rFonts w:ascii="Times New Roman" w:hAnsi="Times New Roman" w:cs="Times New Roman"/>
                <w:sz w:val="24"/>
                <w:szCs w:val="24"/>
              </w:rPr>
              <w:t>119,4</w:t>
            </w:r>
          </w:p>
          <w:p w:rsidR="0082006A" w:rsidRPr="00AA11AE" w:rsidRDefault="0082006A" w:rsidP="0016099D">
            <w:pPr>
              <w:pStyle w:val="a3"/>
              <w:jc w:val="both"/>
              <w:rPr>
                <w:rFonts w:ascii="Times New Roman" w:hAnsi="Times New Roman" w:cs="Times New Roman"/>
                <w:sz w:val="24"/>
                <w:szCs w:val="24"/>
              </w:rPr>
            </w:pPr>
          </w:p>
        </w:tc>
        <w:tc>
          <w:tcPr>
            <w:tcW w:w="2829" w:type="dxa"/>
          </w:tcPr>
          <w:p w:rsidR="00C708E2" w:rsidRPr="00437A6A" w:rsidRDefault="00C708E2" w:rsidP="0016099D">
            <w:pPr>
              <w:pStyle w:val="a3"/>
              <w:jc w:val="both"/>
              <w:rPr>
                <w:rFonts w:ascii="Times New Roman" w:hAnsi="Times New Roman" w:cs="Times New Roman"/>
                <w:sz w:val="24"/>
                <w:szCs w:val="24"/>
              </w:rPr>
            </w:pPr>
            <w:r w:rsidRPr="00437A6A">
              <w:rPr>
                <w:rFonts w:ascii="Times New Roman" w:hAnsi="Times New Roman" w:cs="Times New Roman"/>
                <w:sz w:val="24"/>
                <w:szCs w:val="24"/>
              </w:rPr>
              <w:t>Целевой показатель</w:t>
            </w:r>
            <w:r w:rsidR="00D444F6" w:rsidRPr="00437A6A">
              <w:rPr>
                <w:rFonts w:ascii="Times New Roman" w:hAnsi="Times New Roman" w:cs="Times New Roman"/>
                <w:sz w:val="24"/>
                <w:szCs w:val="24"/>
              </w:rPr>
              <w:t xml:space="preserve"> </w:t>
            </w:r>
            <w:r w:rsidRPr="00437A6A">
              <w:rPr>
                <w:rFonts w:ascii="Times New Roman" w:hAnsi="Times New Roman" w:cs="Times New Roman"/>
                <w:sz w:val="24"/>
                <w:szCs w:val="24"/>
              </w:rPr>
              <w:t>достигнут.</w:t>
            </w:r>
          </w:p>
          <w:p w:rsidR="00D444F6" w:rsidRPr="00437A6A" w:rsidRDefault="00D444F6" w:rsidP="0016099D">
            <w:pPr>
              <w:pStyle w:val="a3"/>
              <w:jc w:val="both"/>
              <w:rPr>
                <w:rFonts w:ascii="Times New Roman" w:hAnsi="Times New Roman" w:cs="Times New Roman"/>
                <w:sz w:val="24"/>
                <w:szCs w:val="24"/>
              </w:rPr>
            </w:pPr>
            <w:r w:rsidRPr="00437A6A">
              <w:rPr>
                <w:rFonts w:ascii="Times New Roman" w:hAnsi="Times New Roman" w:cs="Times New Roman"/>
                <w:sz w:val="24"/>
                <w:szCs w:val="24"/>
              </w:rPr>
              <w:t xml:space="preserve">Утверждено собственных доходов </w:t>
            </w:r>
            <w:r w:rsidR="009227ED">
              <w:rPr>
                <w:rFonts w:ascii="Times New Roman" w:hAnsi="Times New Roman" w:cs="Times New Roman"/>
                <w:sz w:val="24"/>
                <w:szCs w:val="24"/>
              </w:rPr>
              <w:t>за</w:t>
            </w:r>
            <w:r w:rsidRPr="00437A6A">
              <w:rPr>
                <w:rFonts w:ascii="Times New Roman" w:hAnsi="Times New Roman" w:cs="Times New Roman"/>
                <w:sz w:val="24"/>
                <w:szCs w:val="24"/>
              </w:rPr>
              <w:t xml:space="preserve"> 202</w:t>
            </w:r>
            <w:r w:rsidR="00C10C27">
              <w:rPr>
                <w:rFonts w:ascii="Times New Roman" w:hAnsi="Times New Roman" w:cs="Times New Roman"/>
                <w:sz w:val="24"/>
                <w:szCs w:val="24"/>
              </w:rPr>
              <w:t>5</w:t>
            </w:r>
            <w:r w:rsidRPr="00437A6A">
              <w:rPr>
                <w:rFonts w:ascii="Times New Roman" w:hAnsi="Times New Roman" w:cs="Times New Roman"/>
                <w:sz w:val="24"/>
                <w:szCs w:val="24"/>
              </w:rPr>
              <w:t xml:space="preserve"> год в сумме </w:t>
            </w:r>
            <w:r w:rsidR="00C10C27" w:rsidRPr="00C10C27">
              <w:rPr>
                <w:rFonts w:ascii="Times New Roman" w:hAnsi="Times New Roman" w:cs="Times New Roman"/>
                <w:sz w:val="24"/>
                <w:szCs w:val="24"/>
              </w:rPr>
              <w:t>1 159 931,6</w:t>
            </w:r>
            <w:r w:rsidR="009227ED">
              <w:rPr>
                <w:rFonts w:ascii="Times New Roman" w:hAnsi="Times New Roman" w:cs="Times New Roman"/>
                <w:sz w:val="24"/>
                <w:szCs w:val="24"/>
              </w:rPr>
              <w:t xml:space="preserve"> </w:t>
            </w:r>
            <w:r w:rsidRPr="00437A6A">
              <w:rPr>
                <w:rFonts w:ascii="Times New Roman" w:hAnsi="Times New Roman" w:cs="Times New Roman"/>
                <w:sz w:val="24"/>
                <w:szCs w:val="24"/>
              </w:rPr>
              <w:t>тыс. рублей.</w:t>
            </w:r>
          </w:p>
          <w:p w:rsidR="00D444F6" w:rsidRPr="00437A6A" w:rsidRDefault="00D444F6" w:rsidP="0016099D">
            <w:pPr>
              <w:pStyle w:val="a3"/>
              <w:jc w:val="both"/>
              <w:rPr>
                <w:rFonts w:ascii="Times New Roman" w:hAnsi="Times New Roman" w:cs="Times New Roman"/>
                <w:sz w:val="24"/>
                <w:szCs w:val="24"/>
              </w:rPr>
            </w:pPr>
            <w:r w:rsidRPr="00437A6A">
              <w:rPr>
                <w:rFonts w:ascii="Times New Roman" w:hAnsi="Times New Roman" w:cs="Times New Roman"/>
                <w:sz w:val="24"/>
                <w:szCs w:val="24"/>
              </w:rPr>
              <w:t xml:space="preserve">Фактическое поступление составило </w:t>
            </w:r>
            <w:r w:rsidR="00C10C27" w:rsidRPr="00C10C27">
              <w:rPr>
                <w:rFonts w:ascii="Times New Roman" w:hAnsi="Times New Roman" w:cs="Times New Roman"/>
                <w:sz w:val="24"/>
                <w:szCs w:val="24"/>
              </w:rPr>
              <w:t>1 385 110,1</w:t>
            </w:r>
            <w:r w:rsidR="009227ED">
              <w:rPr>
                <w:rFonts w:ascii="Times New Roman" w:hAnsi="Times New Roman" w:cs="Times New Roman"/>
                <w:sz w:val="24"/>
                <w:szCs w:val="24"/>
              </w:rPr>
              <w:t xml:space="preserve"> </w:t>
            </w:r>
            <w:r w:rsidRPr="00437A6A">
              <w:rPr>
                <w:rFonts w:ascii="Times New Roman" w:hAnsi="Times New Roman" w:cs="Times New Roman"/>
                <w:sz w:val="24"/>
                <w:szCs w:val="24"/>
              </w:rPr>
              <w:t xml:space="preserve">тыс. рублей. </w:t>
            </w:r>
            <w:r w:rsidR="00245A46" w:rsidRPr="00437A6A">
              <w:rPr>
                <w:rFonts w:ascii="Times New Roman" w:hAnsi="Times New Roman" w:cs="Times New Roman"/>
                <w:sz w:val="24"/>
                <w:szCs w:val="24"/>
              </w:rPr>
              <w:t>Темп исполнения за 202</w:t>
            </w:r>
            <w:r w:rsidR="00C10C27">
              <w:rPr>
                <w:rFonts w:ascii="Times New Roman" w:hAnsi="Times New Roman" w:cs="Times New Roman"/>
                <w:sz w:val="24"/>
                <w:szCs w:val="24"/>
              </w:rPr>
              <w:t>5</w:t>
            </w:r>
            <w:r w:rsidR="00245A46" w:rsidRPr="00437A6A">
              <w:rPr>
                <w:rFonts w:ascii="Times New Roman" w:hAnsi="Times New Roman" w:cs="Times New Roman"/>
                <w:sz w:val="24"/>
                <w:szCs w:val="24"/>
              </w:rPr>
              <w:t xml:space="preserve"> год составил </w:t>
            </w:r>
            <w:r w:rsidR="00C10C27">
              <w:rPr>
                <w:rFonts w:ascii="Times New Roman" w:hAnsi="Times New Roman" w:cs="Times New Roman"/>
                <w:sz w:val="24"/>
                <w:szCs w:val="24"/>
              </w:rPr>
              <w:t>119,4</w:t>
            </w:r>
            <w:r w:rsidR="00245A46" w:rsidRPr="00437A6A">
              <w:rPr>
                <w:rFonts w:ascii="Times New Roman" w:hAnsi="Times New Roman" w:cs="Times New Roman"/>
                <w:sz w:val="24"/>
                <w:szCs w:val="24"/>
              </w:rPr>
              <w:t>%</w:t>
            </w:r>
            <w:r w:rsidR="00437A6A">
              <w:rPr>
                <w:rFonts w:ascii="Times New Roman" w:hAnsi="Times New Roman" w:cs="Times New Roman"/>
                <w:sz w:val="24"/>
                <w:szCs w:val="24"/>
              </w:rPr>
              <w:t>.</w:t>
            </w:r>
          </w:p>
          <w:p w:rsidR="00AA11AE" w:rsidRPr="00DB39DF" w:rsidRDefault="00AA11AE" w:rsidP="007F73CD">
            <w:pPr>
              <w:pStyle w:val="a3"/>
              <w:jc w:val="both"/>
              <w:rPr>
                <w:rFonts w:ascii="Times New Roman" w:hAnsi="Times New Roman" w:cs="Times New Roman"/>
                <w:sz w:val="24"/>
                <w:szCs w:val="24"/>
                <w:highlight w:val="yellow"/>
              </w:rPr>
            </w:pPr>
          </w:p>
        </w:tc>
      </w:tr>
      <w:tr w:rsidR="00AA11AE" w:rsidTr="00AA11AE">
        <w:tc>
          <w:tcPr>
            <w:tcW w:w="704" w:type="dxa"/>
          </w:tcPr>
          <w:p w:rsidR="00AA11AE" w:rsidRPr="00AA11AE" w:rsidRDefault="00214F5C" w:rsidP="0016099D">
            <w:pPr>
              <w:pStyle w:val="a3"/>
              <w:jc w:val="both"/>
              <w:rPr>
                <w:rFonts w:ascii="Times New Roman" w:hAnsi="Times New Roman" w:cs="Times New Roman"/>
                <w:sz w:val="24"/>
                <w:szCs w:val="24"/>
              </w:rPr>
            </w:pPr>
            <w:r>
              <w:rPr>
                <w:rFonts w:ascii="Times New Roman" w:hAnsi="Times New Roman" w:cs="Times New Roman"/>
                <w:sz w:val="24"/>
                <w:szCs w:val="24"/>
              </w:rPr>
              <w:t>3.</w:t>
            </w:r>
          </w:p>
        </w:tc>
        <w:tc>
          <w:tcPr>
            <w:tcW w:w="3034" w:type="dxa"/>
          </w:tcPr>
          <w:p w:rsidR="00AA11AE" w:rsidRPr="00214F5C" w:rsidRDefault="00722560" w:rsidP="0016099D">
            <w:pPr>
              <w:pStyle w:val="a3"/>
              <w:jc w:val="both"/>
              <w:rPr>
                <w:rFonts w:ascii="Times New Roman" w:hAnsi="Times New Roman" w:cs="Times New Roman"/>
                <w:sz w:val="24"/>
                <w:szCs w:val="24"/>
              </w:rPr>
            </w:pPr>
            <w:r w:rsidRPr="00722560">
              <w:rPr>
                <w:rFonts w:ascii="Times New Roman" w:hAnsi="Times New Roman" w:cs="Times New Roman"/>
                <w:sz w:val="24"/>
                <w:szCs w:val="24"/>
              </w:rPr>
              <w:t>Отношение объема муниципального долга муниципального образования «Вяземский муниципальный округ» Смоленской области к общему годовому объему доходов местного бюджета без учета утвержденного объема безвозмездных поступлений, %</w:t>
            </w:r>
          </w:p>
        </w:tc>
        <w:tc>
          <w:tcPr>
            <w:tcW w:w="1502" w:type="dxa"/>
          </w:tcPr>
          <w:p w:rsidR="00AA11AE" w:rsidRPr="00214F5C" w:rsidRDefault="00722560" w:rsidP="0016099D">
            <w:pPr>
              <w:pStyle w:val="a3"/>
              <w:jc w:val="both"/>
              <w:rPr>
                <w:rFonts w:ascii="Times New Roman" w:hAnsi="Times New Roman" w:cs="Times New Roman"/>
                <w:sz w:val="24"/>
                <w:szCs w:val="24"/>
              </w:rPr>
            </w:pPr>
            <w:r w:rsidRPr="00722560">
              <w:rPr>
                <w:rFonts w:ascii="Times New Roman" w:hAnsi="Times New Roman" w:cs="Times New Roman"/>
                <w:sz w:val="24"/>
                <w:szCs w:val="24"/>
              </w:rPr>
              <w:t>&lt; 85</w:t>
            </w:r>
          </w:p>
        </w:tc>
        <w:tc>
          <w:tcPr>
            <w:tcW w:w="1276" w:type="dxa"/>
          </w:tcPr>
          <w:p w:rsidR="00AA11AE" w:rsidRPr="007E7DB6" w:rsidRDefault="00534D08" w:rsidP="0016099D">
            <w:pPr>
              <w:pStyle w:val="a3"/>
              <w:jc w:val="both"/>
              <w:rPr>
                <w:rFonts w:ascii="Times New Roman" w:hAnsi="Times New Roman" w:cs="Times New Roman"/>
                <w:sz w:val="24"/>
                <w:szCs w:val="24"/>
              </w:rPr>
            </w:pPr>
            <w:r>
              <w:rPr>
                <w:rFonts w:ascii="Times New Roman" w:hAnsi="Times New Roman" w:cs="Times New Roman"/>
                <w:sz w:val="24"/>
                <w:szCs w:val="24"/>
              </w:rPr>
              <w:t>8,1</w:t>
            </w:r>
          </w:p>
        </w:tc>
        <w:tc>
          <w:tcPr>
            <w:tcW w:w="2829" w:type="dxa"/>
          </w:tcPr>
          <w:p w:rsidR="00722560" w:rsidRPr="00534D08" w:rsidRDefault="00722560" w:rsidP="00722560">
            <w:pPr>
              <w:pStyle w:val="a3"/>
              <w:jc w:val="both"/>
              <w:rPr>
                <w:rFonts w:ascii="Times New Roman" w:hAnsi="Times New Roman" w:cs="Times New Roman"/>
                <w:sz w:val="24"/>
                <w:szCs w:val="24"/>
              </w:rPr>
            </w:pPr>
            <w:r w:rsidRPr="00534D08">
              <w:rPr>
                <w:rFonts w:ascii="Times New Roman" w:hAnsi="Times New Roman" w:cs="Times New Roman"/>
                <w:sz w:val="24"/>
                <w:szCs w:val="24"/>
              </w:rPr>
              <w:t>Целевой показатель достигнут.</w:t>
            </w:r>
          </w:p>
          <w:p w:rsidR="00722560" w:rsidRPr="00722560" w:rsidRDefault="00722560" w:rsidP="00722560">
            <w:pPr>
              <w:pStyle w:val="a3"/>
              <w:jc w:val="both"/>
              <w:rPr>
                <w:rFonts w:ascii="Times New Roman" w:hAnsi="Times New Roman" w:cs="Times New Roman"/>
                <w:sz w:val="24"/>
                <w:szCs w:val="24"/>
              </w:rPr>
            </w:pPr>
            <w:r w:rsidRPr="00722560">
              <w:rPr>
                <w:rFonts w:ascii="Times New Roman" w:hAnsi="Times New Roman" w:cs="Times New Roman"/>
                <w:sz w:val="24"/>
                <w:szCs w:val="24"/>
              </w:rPr>
              <w:t>Муниципальный долг по состоянию на 01.01.202</w:t>
            </w:r>
            <w:r w:rsidR="00534D08">
              <w:rPr>
                <w:rFonts w:ascii="Times New Roman" w:hAnsi="Times New Roman" w:cs="Times New Roman"/>
                <w:sz w:val="24"/>
                <w:szCs w:val="24"/>
              </w:rPr>
              <w:t>6</w:t>
            </w:r>
            <w:r w:rsidRPr="00722560">
              <w:rPr>
                <w:rFonts w:ascii="Times New Roman" w:hAnsi="Times New Roman" w:cs="Times New Roman"/>
                <w:sz w:val="24"/>
                <w:szCs w:val="24"/>
              </w:rPr>
              <w:t xml:space="preserve"> года составил </w:t>
            </w:r>
            <w:r w:rsidR="00534D08" w:rsidRPr="00534D08">
              <w:rPr>
                <w:rFonts w:ascii="Times New Roman" w:hAnsi="Times New Roman" w:cs="Times New Roman"/>
                <w:sz w:val="24"/>
                <w:szCs w:val="24"/>
              </w:rPr>
              <w:t>93 868,0</w:t>
            </w:r>
            <w:r w:rsidRPr="00722560">
              <w:rPr>
                <w:rFonts w:ascii="Times New Roman" w:hAnsi="Times New Roman" w:cs="Times New Roman"/>
                <w:sz w:val="24"/>
                <w:szCs w:val="24"/>
              </w:rPr>
              <w:t xml:space="preserve"> тыс. рублей, утвержденный годовой объем собственных доходов составил </w:t>
            </w:r>
          </w:p>
          <w:p w:rsidR="00AA11AE" w:rsidRPr="00DD6250" w:rsidRDefault="00534D08" w:rsidP="00534D08">
            <w:pPr>
              <w:pStyle w:val="a3"/>
              <w:jc w:val="both"/>
              <w:rPr>
                <w:rFonts w:ascii="Times New Roman" w:hAnsi="Times New Roman" w:cs="Times New Roman"/>
                <w:sz w:val="24"/>
                <w:szCs w:val="24"/>
              </w:rPr>
            </w:pPr>
            <w:r w:rsidRPr="00534D08">
              <w:rPr>
                <w:rFonts w:ascii="Times New Roman" w:hAnsi="Times New Roman" w:cs="Times New Roman"/>
                <w:sz w:val="24"/>
                <w:szCs w:val="24"/>
              </w:rPr>
              <w:t>1 158 256,5</w:t>
            </w:r>
            <w:r w:rsidR="00722560" w:rsidRPr="00722560">
              <w:rPr>
                <w:rFonts w:ascii="Times New Roman" w:hAnsi="Times New Roman" w:cs="Times New Roman"/>
                <w:sz w:val="24"/>
                <w:szCs w:val="24"/>
              </w:rPr>
              <w:t xml:space="preserve"> тыс. рублей.  Согласно п.3 ст.107 БК РФ верхний предел муниципального долга не должен превышать утвержденный общий </w:t>
            </w:r>
            <w:r w:rsidR="00722560" w:rsidRPr="00722560">
              <w:rPr>
                <w:rFonts w:ascii="Times New Roman" w:hAnsi="Times New Roman" w:cs="Times New Roman"/>
                <w:sz w:val="24"/>
                <w:szCs w:val="24"/>
              </w:rPr>
              <w:lastRenderedPageBreak/>
              <w:t xml:space="preserve">годовой объем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 </w:t>
            </w:r>
          </w:p>
        </w:tc>
      </w:tr>
      <w:tr w:rsidR="00AA11AE" w:rsidTr="00AA11AE">
        <w:tc>
          <w:tcPr>
            <w:tcW w:w="704" w:type="dxa"/>
          </w:tcPr>
          <w:p w:rsidR="00AA11AE" w:rsidRPr="00AA11AE" w:rsidRDefault="00214F5C" w:rsidP="0016099D">
            <w:pPr>
              <w:pStyle w:val="a3"/>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3034" w:type="dxa"/>
          </w:tcPr>
          <w:p w:rsidR="00AA11AE" w:rsidRPr="00AA11AE" w:rsidRDefault="00722560" w:rsidP="0016099D">
            <w:pPr>
              <w:pStyle w:val="a3"/>
              <w:jc w:val="both"/>
              <w:rPr>
                <w:rFonts w:ascii="Times New Roman" w:hAnsi="Times New Roman" w:cs="Times New Roman"/>
                <w:sz w:val="24"/>
                <w:szCs w:val="24"/>
              </w:rPr>
            </w:pPr>
            <w:r w:rsidRPr="00722560">
              <w:rPr>
                <w:rFonts w:ascii="Times New Roman" w:hAnsi="Times New Roman" w:cs="Times New Roman"/>
                <w:sz w:val="24"/>
                <w:szCs w:val="24"/>
              </w:rPr>
              <w:t>Доля расходов на обслуживание муниципального долга муниципального образования «Вяземский муниципальный округ» Смоленской области в общем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 %</w:t>
            </w:r>
          </w:p>
        </w:tc>
        <w:tc>
          <w:tcPr>
            <w:tcW w:w="1502" w:type="dxa"/>
          </w:tcPr>
          <w:p w:rsidR="00AA11AE" w:rsidRPr="00AA11AE" w:rsidRDefault="00722560" w:rsidP="0016099D">
            <w:pPr>
              <w:pStyle w:val="a3"/>
              <w:jc w:val="both"/>
              <w:rPr>
                <w:rFonts w:ascii="Times New Roman" w:hAnsi="Times New Roman" w:cs="Times New Roman"/>
                <w:sz w:val="24"/>
                <w:szCs w:val="24"/>
              </w:rPr>
            </w:pPr>
            <w:r w:rsidRPr="00722560">
              <w:rPr>
                <w:rFonts w:ascii="Times New Roman" w:hAnsi="Times New Roman" w:cs="Times New Roman"/>
                <w:sz w:val="24"/>
                <w:szCs w:val="24"/>
              </w:rPr>
              <w:t>&lt; 10</w:t>
            </w:r>
          </w:p>
        </w:tc>
        <w:tc>
          <w:tcPr>
            <w:tcW w:w="1276" w:type="dxa"/>
          </w:tcPr>
          <w:p w:rsidR="00AA11AE" w:rsidRPr="007E7DB6" w:rsidRDefault="005C3180" w:rsidP="00164FC7">
            <w:pPr>
              <w:pStyle w:val="a3"/>
              <w:jc w:val="both"/>
              <w:rPr>
                <w:rFonts w:ascii="Times New Roman" w:hAnsi="Times New Roman" w:cs="Times New Roman"/>
                <w:sz w:val="24"/>
                <w:szCs w:val="24"/>
              </w:rPr>
            </w:pPr>
            <w:r>
              <w:rPr>
                <w:rFonts w:ascii="Times New Roman" w:hAnsi="Times New Roman" w:cs="Times New Roman"/>
                <w:sz w:val="24"/>
                <w:szCs w:val="24"/>
              </w:rPr>
              <w:t>0,01</w:t>
            </w:r>
          </w:p>
        </w:tc>
        <w:tc>
          <w:tcPr>
            <w:tcW w:w="2829" w:type="dxa"/>
          </w:tcPr>
          <w:p w:rsidR="007E7DB6" w:rsidRPr="00DE7E5F" w:rsidRDefault="007E7DB6" w:rsidP="007E7DB6">
            <w:pPr>
              <w:pStyle w:val="a3"/>
              <w:jc w:val="both"/>
              <w:rPr>
                <w:rFonts w:ascii="Times New Roman" w:hAnsi="Times New Roman" w:cs="Times New Roman"/>
                <w:sz w:val="24"/>
                <w:szCs w:val="24"/>
              </w:rPr>
            </w:pPr>
            <w:r w:rsidRPr="00DE7E5F">
              <w:rPr>
                <w:rFonts w:ascii="Times New Roman" w:hAnsi="Times New Roman" w:cs="Times New Roman"/>
                <w:sz w:val="24"/>
                <w:szCs w:val="24"/>
              </w:rPr>
              <w:t>Целевой показатель достигнут.</w:t>
            </w:r>
          </w:p>
          <w:p w:rsidR="007E7DB6" w:rsidRPr="00AA11AE" w:rsidRDefault="005C3180" w:rsidP="007E7DB6">
            <w:pPr>
              <w:pStyle w:val="a3"/>
              <w:jc w:val="both"/>
              <w:rPr>
                <w:rFonts w:ascii="Times New Roman" w:hAnsi="Times New Roman" w:cs="Times New Roman"/>
                <w:sz w:val="24"/>
                <w:szCs w:val="24"/>
              </w:rPr>
            </w:pPr>
            <w:r w:rsidRPr="005C3180">
              <w:rPr>
                <w:rFonts w:ascii="Times New Roman" w:hAnsi="Times New Roman" w:cs="Times New Roman"/>
                <w:sz w:val="24"/>
                <w:szCs w:val="24"/>
              </w:rPr>
              <w:t>Расходы местного бюджета за исключением объема расходов, которые осуществляются за счет субвенций за отчетный период составили 3 223 527,5 тыс. рублей, расходы на обслуживание муниципального долга составили 470,0 тыс. рублей. На основании ст. 111 БК РФ объем расходов на обслуживание муниципального долга в очередном финансовом году, утвержденный законом (решением) о соответствующем бюджете, по данным отчета об исполнении соответствующего бюджета за отчетный финансовый год не должен превышать 15 процентов объема расходов соответствующего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r>
      <w:tr w:rsidR="00722560" w:rsidTr="00AA11AE">
        <w:tc>
          <w:tcPr>
            <w:tcW w:w="704" w:type="dxa"/>
          </w:tcPr>
          <w:p w:rsidR="00722560" w:rsidRDefault="00722560" w:rsidP="0016099D">
            <w:pPr>
              <w:pStyle w:val="a3"/>
              <w:jc w:val="both"/>
              <w:rPr>
                <w:rFonts w:ascii="Times New Roman" w:hAnsi="Times New Roman" w:cs="Times New Roman"/>
                <w:sz w:val="24"/>
                <w:szCs w:val="24"/>
              </w:rPr>
            </w:pPr>
            <w:r>
              <w:rPr>
                <w:rFonts w:ascii="Times New Roman" w:hAnsi="Times New Roman" w:cs="Times New Roman"/>
                <w:sz w:val="24"/>
                <w:szCs w:val="24"/>
              </w:rPr>
              <w:t>5.</w:t>
            </w:r>
          </w:p>
        </w:tc>
        <w:tc>
          <w:tcPr>
            <w:tcW w:w="3034" w:type="dxa"/>
          </w:tcPr>
          <w:p w:rsidR="00722560" w:rsidRPr="00722560" w:rsidRDefault="00722560" w:rsidP="0016099D">
            <w:pPr>
              <w:pStyle w:val="a3"/>
              <w:jc w:val="both"/>
              <w:rPr>
                <w:rFonts w:ascii="Times New Roman" w:hAnsi="Times New Roman" w:cs="Times New Roman"/>
                <w:sz w:val="24"/>
                <w:szCs w:val="24"/>
              </w:rPr>
            </w:pPr>
            <w:r w:rsidRPr="00722560">
              <w:rPr>
                <w:rFonts w:ascii="Times New Roman" w:hAnsi="Times New Roman" w:cs="Times New Roman"/>
                <w:sz w:val="24"/>
                <w:szCs w:val="24"/>
              </w:rPr>
              <w:t>Исполнение расходных обязательств бюджета муниципального округа, %</w:t>
            </w:r>
          </w:p>
        </w:tc>
        <w:tc>
          <w:tcPr>
            <w:tcW w:w="1502" w:type="dxa"/>
          </w:tcPr>
          <w:p w:rsidR="00722560" w:rsidRPr="00722560" w:rsidRDefault="00722560" w:rsidP="0016099D">
            <w:pPr>
              <w:pStyle w:val="a3"/>
              <w:jc w:val="both"/>
              <w:rPr>
                <w:rFonts w:ascii="Times New Roman" w:hAnsi="Times New Roman" w:cs="Times New Roman"/>
                <w:sz w:val="24"/>
                <w:szCs w:val="24"/>
              </w:rPr>
            </w:pPr>
            <w:r w:rsidRPr="00722560">
              <w:rPr>
                <w:rFonts w:ascii="Times New Roman" w:hAnsi="Times New Roman" w:cs="Times New Roman"/>
                <w:sz w:val="24"/>
                <w:szCs w:val="24"/>
              </w:rPr>
              <w:t>≥95</w:t>
            </w:r>
          </w:p>
        </w:tc>
        <w:tc>
          <w:tcPr>
            <w:tcW w:w="1276" w:type="dxa"/>
          </w:tcPr>
          <w:p w:rsidR="00722560" w:rsidRPr="007E7DB6" w:rsidRDefault="005C3180" w:rsidP="00164FC7">
            <w:pPr>
              <w:pStyle w:val="a3"/>
              <w:jc w:val="both"/>
              <w:rPr>
                <w:rFonts w:ascii="Times New Roman" w:hAnsi="Times New Roman" w:cs="Times New Roman"/>
                <w:sz w:val="24"/>
                <w:szCs w:val="24"/>
              </w:rPr>
            </w:pPr>
            <w:r>
              <w:rPr>
                <w:rFonts w:ascii="Times New Roman" w:hAnsi="Times New Roman" w:cs="Times New Roman"/>
                <w:sz w:val="24"/>
                <w:szCs w:val="24"/>
              </w:rPr>
              <w:t>92,0</w:t>
            </w:r>
          </w:p>
        </w:tc>
        <w:tc>
          <w:tcPr>
            <w:tcW w:w="2829" w:type="dxa"/>
          </w:tcPr>
          <w:p w:rsidR="00722560" w:rsidRPr="00722560" w:rsidRDefault="00722560" w:rsidP="00722560">
            <w:pPr>
              <w:pStyle w:val="a3"/>
              <w:jc w:val="both"/>
              <w:rPr>
                <w:rFonts w:ascii="Times New Roman" w:hAnsi="Times New Roman" w:cs="Times New Roman"/>
                <w:sz w:val="24"/>
                <w:szCs w:val="24"/>
              </w:rPr>
            </w:pPr>
            <w:r w:rsidRPr="00722560">
              <w:rPr>
                <w:rFonts w:ascii="Times New Roman" w:hAnsi="Times New Roman" w:cs="Times New Roman"/>
                <w:sz w:val="24"/>
                <w:szCs w:val="24"/>
              </w:rPr>
              <w:t xml:space="preserve">Целевой показатель </w:t>
            </w:r>
            <w:r w:rsidR="005C3180">
              <w:rPr>
                <w:rFonts w:ascii="Times New Roman" w:hAnsi="Times New Roman" w:cs="Times New Roman"/>
                <w:sz w:val="24"/>
                <w:szCs w:val="24"/>
              </w:rPr>
              <w:t xml:space="preserve">не </w:t>
            </w:r>
            <w:r w:rsidRPr="00722560">
              <w:rPr>
                <w:rFonts w:ascii="Times New Roman" w:hAnsi="Times New Roman" w:cs="Times New Roman"/>
                <w:sz w:val="24"/>
                <w:szCs w:val="24"/>
              </w:rPr>
              <w:t>достигнут.</w:t>
            </w:r>
          </w:p>
          <w:p w:rsidR="00722560" w:rsidRPr="00DE7E5F" w:rsidRDefault="004F5C1C" w:rsidP="00671D32">
            <w:pPr>
              <w:pStyle w:val="a3"/>
              <w:jc w:val="both"/>
              <w:rPr>
                <w:rFonts w:ascii="Times New Roman" w:hAnsi="Times New Roman" w:cs="Times New Roman"/>
                <w:sz w:val="24"/>
                <w:szCs w:val="24"/>
              </w:rPr>
            </w:pPr>
            <w:r>
              <w:rPr>
                <w:rFonts w:ascii="Times New Roman" w:hAnsi="Times New Roman" w:cs="Times New Roman"/>
                <w:sz w:val="24"/>
                <w:szCs w:val="24"/>
              </w:rPr>
              <w:lastRenderedPageBreak/>
              <w:t xml:space="preserve">Расходы на 2025 год утверждены в объеме </w:t>
            </w:r>
            <w:r w:rsidRPr="004F5C1C">
              <w:rPr>
                <w:rFonts w:ascii="Times New Roman" w:hAnsi="Times New Roman" w:cs="Times New Roman"/>
                <w:sz w:val="24"/>
                <w:szCs w:val="24"/>
              </w:rPr>
              <w:t>4 347 170,9</w:t>
            </w:r>
            <w:r>
              <w:rPr>
                <w:rFonts w:ascii="Times New Roman" w:hAnsi="Times New Roman" w:cs="Times New Roman"/>
                <w:sz w:val="24"/>
                <w:szCs w:val="24"/>
              </w:rPr>
              <w:t xml:space="preserve"> тыс. рублей. Исполнение составило </w:t>
            </w:r>
            <w:r w:rsidRPr="004F5C1C">
              <w:rPr>
                <w:rFonts w:ascii="Times New Roman" w:hAnsi="Times New Roman" w:cs="Times New Roman"/>
                <w:sz w:val="24"/>
                <w:szCs w:val="24"/>
              </w:rPr>
              <w:t>4 008 387,2</w:t>
            </w:r>
            <w:r>
              <w:rPr>
                <w:rFonts w:ascii="Times New Roman" w:hAnsi="Times New Roman" w:cs="Times New Roman"/>
                <w:sz w:val="24"/>
                <w:szCs w:val="24"/>
              </w:rPr>
              <w:t xml:space="preserve"> тыс. рублей.</w:t>
            </w:r>
            <w:r w:rsidR="000D504D">
              <w:rPr>
                <w:rFonts w:ascii="Times New Roman" w:hAnsi="Times New Roman" w:cs="Times New Roman"/>
                <w:sz w:val="24"/>
                <w:szCs w:val="24"/>
              </w:rPr>
              <w:t xml:space="preserve"> </w:t>
            </w:r>
            <w:r w:rsidR="00671D32">
              <w:rPr>
                <w:rFonts w:ascii="Times New Roman" w:hAnsi="Times New Roman" w:cs="Times New Roman"/>
                <w:sz w:val="24"/>
                <w:szCs w:val="24"/>
              </w:rPr>
              <w:t>Низкий процент исполнения сложился из-за низкого</w:t>
            </w:r>
            <w:r w:rsidR="000D504D">
              <w:rPr>
                <w:rFonts w:ascii="Times New Roman" w:hAnsi="Times New Roman" w:cs="Times New Roman"/>
                <w:sz w:val="24"/>
                <w:szCs w:val="24"/>
              </w:rPr>
              <w:t xml:space="preserve"> исполнения </w:t>
            </w:r>
            <w:r w:rsidR="00671D32">
              <w:rPr>
                <w:rFonts w:ascii="Times New Roman" w:hAnsi="Times New Roman" w:cs="Times New Roman"/>
                <w:sz w:val="24"/>
                <w:szCs w:val="24"/>
              </w:rPr>
              <w:t>по подразделу «Дорожной хозяйство (дорожные фонды).</w:t>
            </w:r>
          </w:p>
        </w:tc>
      </w:tr>
    </w:tbl>
    <w:p w:rsidR="00AA11AE" w:rsidRDefault="00AA11AE" w:rsidP="0016099D">
      <w:pPr>
        <w:pStyle w:val="a3"/>
        <w:ind w:firstLine="708"/>
        <w:jc w:val="both"/>
        <w:rPr>
          <w:rFonts w:ascii="Times New Roman" w:hAnsi="Times New Roman" w:cs="Times New Roman"/>
          <w:sz w:val="28"/>
          <w:szCs w:val="28"/>
        </w:rPr>
      </w:pPr>
    </w:p>
    <w:p w:rsidR="00C708E2" w:rsidRDefault="004A2B62" w:rsidP="00695500">
      <w:pPr>
        <w:pStyle w:val="a3"/>
        <w:ind w:firstLine="708"/>
        <w:jc w:val="both"/>
        <w:rPr>
          <w:rFonts w:ascii="Times New Roman" w:hAnsi="Times New Roman" w:cs="Times New Roman"/>
          <w:sz w:val="28"/>
          <w:szCs w:val="28"/>
        </w:rPr>
      </w:pPr>
      <w:r>
        <w:rPr>
          <w:rFonts w:ascii="Times New Roman" w:hAnsi="Times New Roman" w:cs="Times New Roman"/>
          <w:sz w:val="28"/>
          <w:szCs w:val="28"/>
        </w:rPr>
        <w:t xml:space="preserve">Комплекс процессных мероприятий </w:t>
      </w:r>
      <w:r w:rsidR="0016099D">
        <w:rPr>
          <w:rFonts w:ascii="Times New Roman" w:hAnsi="Times New Roman" w:cs="Times New Roman"/>
          <w:sz w:val="28"/>
          <w:szCs w:val="28"/>
        </w:rPr>
        <w:t>«</w:t>
      </w:r>
      <w:r w:rsidR="00722560" w:rsidRPr="00722560">
        <w:rPr>
          <w:rFonts w:ascii="Times New Roman" w:hAnsi="Times New Roman" w:cs="Times New Roman"/>
          <w:sz w:val="28"/>
          <w:szCs w:val="28"/>
        </w:rPr>
        <w:t>Управление муниципальным долгом</w:t>
      </w:r>
      <w:r w:rsidR="0016099D">
        <w:rPr>
          <w:rFonts w:ascii="Times New Roman" w:hAnsi="Times New Roman" w:cs="Times New Roman"/>
          <w:sz w:val="28"/>
          <w:szCs w:val="28"/>
        </w:rPr>
        <w:t>»:</w:t>
      </w:r>
    </w:p>
    <w:p w:rsidR="00C708E2" w:rsidRDefault="0016099D" w:rsidP="00695500">
      <w:pPr>
        <w:pStyle w:val="a3"/>
        <w:ind w:firstLine="708"/>
        <w:jc w:val="both"/>
        <w:rPr>
          <w:rFonts w:ascii="Times New Roman" w:hAnsi="Times New Roman" w:cs="Times New Roman"/>
          <w:sz w:val="28"/>
          <w:szCs w:val="28"/>
        </w:rPr>
      </w:pPr>
      <w:r w:rsidRPr="0016099D">
        <w:rPr>
          <w:rFonts w:ascii="Times New Roman" w:hAnsi="Times New Roman" w:cs="Times New Roman"/>
          <w:sz w:val="28"/>
          <w:szCs w:val="28"/>
        </w:rPr>
        <w:tab/>
      </w:r>
    </w:p>
    <w:tbl>
      <w:tblPr>
        <w:tblStyle w:val="a4"/>
        <w:tblW w:w="0" w:type="auto"/>
        <w:tblLook w:val="04A0" w:firstRow="1" w:lastRow="0" w:firstColumn="1" w:lastColumn="0" w:noHBand="0" w:noVBand="1"/>
      </w:tblPr>
      <w:tblGrid>
        <w:gridCol w:w="697"/>
        <w:gridCol w:w="2999"/>
        <w:gridCol w:w="1598"/>
        <w:gridCol w:w="1258"/>
        <w:gridCol w:w="2793"/>
      </w:tblGrid>
      <w:tr w:rsidR="00C708E2" w:rsidTr="00EF5B54">
        <w:tc>
          <w:tcPr>
            <w:tcW w:w="704" w:type="dxa"/>
          </w:tcPr>
          <w:p w:rsidR="00C708E2" w:rsidRPr="00AA11AE"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rPr>
              <w:t>№ п/п</w:t>
            </w:r>
          </w:p>
        </w:tc>
        <w:tc>
          <w:tcPr>
            <w:tcW w:w="3034" w:type="dxa"/>
          </w:tcPr>
          <w:p w:rsidR="00C708E2" w:rsidRPr="00AA11AE"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rPr>
              <w:t>Наименование показателя</w:t>
            </w:r>
          </w:p>
        </w:tc>
        <w:tc>
          <w:tcPr>
            <w:tcW w:w="1502" w:type="dxa"/>
          </w:tcPr>
          <w:p w:rsidR="00C708E2" w:rsidRPr="00AA11AE" w:rsidRDefault="00722560" w:rsidP="00EF5B54">
            <w:pPr>
              <w:pStyle w:val="a3"/>
              <w:jc w:val="both"/>
              <w:rPr>
                <w:rFonts w:ascii="Times New Roman" w:hAnsi="Times New Roman" w:cs="Times New Roman"/>
                <w:sz w:val="24"/>
                <w:szCs w:val="24"/>
              </w:rPr>
            </w:pPr>
            <w:r w:rsidRPr="00722560">
              <w:rPr>
                <w:rFonts w:ascii="Times New Roman" w:hAnsi="Times New Roman" w:cs="Times New Roman"/>
                <w:sz w:val="24"/>
                <w:szCs w:val="24"/>
              </w:rPr>
              <w:t>Планируемое значение показателя</w:t>
            </w:r>
          </w:p>
        </w:tc>
        <w:tc>
          <w:tcPr>
            <w:tcW w:w="1276" w:type="dxa"/>
          </w:tcPr>
          <w:p w:rsidR="00C708E2" w:rsidRPr="00AA11AE"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rPr>
              <w:t>Отчет</w:t>
            </w:r>
          </w:p>
        </w:tc>
        <w:tc>
          <w:tcPr>
            <w:tcW w:w="2829" w:type="dxa"/>
          </w:tcPr>
          <w:p w:rsidR="00C708E2" w:rsidRPr="00AA11AE"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rPr>
              <w:t>Примечание</w:t>
            </w:r>
          </w:p>
        </w:tc>
      </w:tr>
      <w:tr w:rsidR="00C708E2" w:rsidTr="00EF5B54">
        <w:tc>
          <w:tcPr>
            <w:tcW w:w="704" w:type="dxa"/>
          </w:tcPr>
          <w:p w:rsidR="00C708E2" w:rsidRPr="00AA11AE"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rPr>
              <w:t>1.</w:t>
            </w:r>
          </w:p>
        </w:tc>
        <w:tc>
          <w:tcPr>
            <w:tcW w:w="3034" w:type="dxa"/>
          </w:tcPr>
          <w:p w:rsidR="00C708E2" w:rsidRPr="00AA11AE" w:rsidRDefault="00722560" w:rsidP="00EF5B54">
            <w:pPr>
              <w:pStyle w:val="a3"/>
              <w:jc w:val="both"/>
              <w:rPr>
                <w:rFonts w:ascii="Times New Roman" w:hAnsi="Times New Roman" w:cs="Times New Roman"/>
                <w:sz w:val="24"/>
                <w:szCs w:val="24"/>
              </w:rPr>
            </w:pPr>
            <w:r w:rsidRPr="00722560">
              <w:rPr>
                <w:rFonts w:ascii="Times New Roman" w:hAnsi="Times New Roman" w:cs="Times New Roman"/>
                <w:sz w:val="24"/>
                <w:szCs w:val="24"/>
              </w:rPr>
              <w:t>Наличие документа, утверждающего порядок ведения долговой книги в соответствии с действующем законодательством</w:t>
            </w:r>
          </w:p>
        </w:tc>
        <w:tc>
          <w:tcPr>
            <w:tcW w:w="1502" w:type="dxa"/>
          </w:tcPr>
          <w:p w:rsidR="00C708E2" w:rsidRPr="00AA11AE" w:rsidRDefault="00722560" w:rsidP="00EF5B54">
            <w:pPr>
              <w:pStyle w:val="a3"/>
              <w:jc w:val="both"/>
              <w:rPr>
                <w:rFonts w:ascii="Times New Roman" w:hAnsi="Times New Roman" w:cs="Times New Roman"/>
                <w:sz w:val="24"/>
                <w:szCs w:val="24"/>
              </w:rPr>
            </w:pPr>
            <w:r>
              <w:rPr>
                <w:rFonts w:ascii="Times New Roman" w:hAnsi="Times New Roman" w:cs="Times New Roman"/>
                <w:sz w:val="24"/>
                <w:szCs w:val="24"/>
              </w:rPr>
              <w:t>да</w:t>
            </w:r>
          </w:p>
        </w:tc>
        <w:tc>
          <w:tcPr>
            <w:tcW w:w="1276" w:type="dxa"/>
          </w:tcPr>
          <w:p w:rsidR="00C708E2" w:rsidRPr="00AA11AE" w:rsidRDefault="00722560" w:rsidP="00EF5B54">
            <w:pPr>
              <w:pStyle w:val="a3"/>
              <w:jc w:val="both"/>
              <w:rPr>
                <w:rFonts w:ascii="Times New Roman" w:hAnsi="Times New Roman" w:cs="Times New Roman"/>
                <w:sz w:val="24"/>
                <w:szCs w:val="24"/>
              </w:rPr>
            </w:pPr>
            <w:r>
              <w:rPr>
                <w:rFonts w:ascii="Times New Roman" w:hAnsi="Times New Roman" w:cs="Times New Roman"/>
                <w:sz w:val="24"/>
                <w:szCs w:val="24"/>
              </w:rPr>
              <w:t>да</w:t>
            </w:r>
          </w:p>
        </w:tc>
        <w:tc>
          <w:tcPr>
            <w:tcW w:w="2829" w:type="dxa"/>
          </w:tcPr>
          <w:p w:rsidR="00C708E2" w:rsidRDefault="00C708E2" w:rsidP="00EF5B54">
            <w:pPr>
              <w:pStyle w:val="a3"/>
              <w:jc w:val="both"/>
              <w:rPr>
                <w:rFonts w:ascii="Times New Roman" w:hAnsi="Times New Roman" w:cs="Times New Roman"/>
                <w:sz w:val="24"/>
                <w:szCs w:val="24"/>
              </w:rPr>
            </w:pPr>
            <w:r>
              <w:rPr>
                <w:rFonts w:ascii="Times New Roman" w:hAnsi="Times New Roman" w:cs="Times New Roman"/>
                <w:sz w:val="24"/>
                <w:szCs w:val="24"/>
              </w:rPr>
              <w:t>Целевой показатель достигнут.</w:t>
            </w:r>
          </w:p>
          <w:p w:rsidR="00C708E2" w:rsidRPr="00AA11AE" w:rsidRDefault="00722560" w:rsidP="00EF5B54">
            <w:pPr>
              <w:pStyle w:val="a3"/>
              <w:jc w:val="both"/>
              <w:rPr>
                <w:rFonts w:ascii="Times New Roman" w:hAnsi="Times New Roman" w:cs="Times New Roman"/>
                <w:sz w:val="24"/>
                <w:szCs w:val="24"/>
              </w:rPr>
            </w:pPr>
            <w:r>
              <w:rPr>
                <w:rFonts w:ascii="Times New Roman" w:hAnsi="Times New Roman" w:cs="Times New Roman"/>
                <w:sz w:val="24"/>
                <w:szCs w:val="24"/>
              </w:rPr>
              <w:t xml:space="preserve">Порядок ведения </w:t>
            </w:r>
            <w:r w:rsidR="00C209F5">
              <w:rPr>
                <w:rFonts w:ascii="Times New Roman" w:hAnsi="Times New Roman" w:cs="Times New Roman"/>
                <w:sz w:val="24"/>
                <w:szCs w:val="24"/>
              </w:rPr>
              <w:t xml:space="preserve">муниципальной </w:t>
            </w:r>
            <w:r>
              <w:rPr>
                <w:rFonts w:ascii="Times New Roman" w:hAnsi="Times New Roman" w:cs="Times New Roman"/>
                <w:sz w:val="24"/>
                <w:szCs w:val="24"/>
              </w:rPr>
              <w:t>долговой книгой установлен</w:t>
            </w:r>
            <w:r w:rsidR="00C209F5">
              <w:rPr>
                <w:rFonts w:ascii="Times New Roman" w:hAnsi="Times New Roman" w:cs="Times New Roman"/>
                <w:sz w:val="24"/>
                <w:szCs w:val="24"/>
              </w:rPr>
              <w:t xml:space="preserve"> постановлением Администрации муниципального образования «Вяземский муниципальный округ» Смоленской области</w:t>
            </w:r>
            <w:r>
              <w:rPr>
                <w:rFonts w:ascii="Times New Roman" w:hAnsi="Times New Roman" w:cs="Times New Roman"/>
                <w:sz w:val="24"/>
                <w:szCs w:val="24"/>
              </w:rPr>
              <w:t xml:space="preserve"> от </w:t>
            </w:r>
            <w:r w:rsidR="00C209F5">
              <w:rPr>
                <w:rFonts w:ascii="Times New Roman" w:hAnsi="Times New Roman" w:cs="Times New Roman"/>
                <w:sz w:val="24"/>
                <w:szCs w:val="24"/>
              </w:rPr>
              <w:t>15.01.2025 № 8</w:t>
            </w:r>
          </w:p>
        </w:tc>
      </w:tr>
    </w:tbl>
    <w:p w:rsidR="00C708E2" w:rsidRDefault="00C708E2" w:rsidP="00695500">
      <w:pPr>
        <w:pStyle w:val="a3"/>
        <w:ind w:firstLine="708"/>
        <w:jc w:val="both"/>
        <w:rPr>
          <w:rFonts w:ascii="Times New Roman" w:hAnsi="Times New Roman" w:cs="Times New Roman"/>
          <w:sz w:val="28"/>
          <w:szCs w:val="28"/>
        </w:rPr>
      </w:pPr>
    </w:p>
    <w:p w:rsidR="00783567" w:rsidRDefault="00B77359" w:rsidP="00695500">
      <w:pPr>
        <w:pStyle w:val="a3"/>
        <w:ind w:firstLine="708"/>
        <w:jc w:val="both"/>
        <w:rPr>
          <w:rFonts w:ascii="Times New Roman" w:hAnsi="Times New Roman" w:cs="Times New Roman"/>
          <w:sz w:val="28"/>
          <w:szCs w:val="28"/>
        </w:rPr>
      </w:pPr>
      <w:r w:rsidRPr="00B77359">
        <w:rPr>
          <w:rFonts w:ascii="Times New Roman" w:hAnsi="Times New Roman" w:cs="Times New Roman"/>
          <w:sz w:val="28"/>
          <w:szCs w:val="28"/>
        </w:rPr>
        <w:t xml:space="preserve">Комплекс процессных мероприятий </w:t>
      </w:r>
      <w:r w:rsidR="00A73B7B">
        <w:rPr>
          <w:rFonts w:ascii="Times New Roman" w:hAnsi="Times New Roman" w:cs="Times New Roman"/>
          <w:sz w:val="28"/>
          <w:szCs w:val="28"/>
        </w:rPr>
        <w:t>«</w:t>
      </w:r>
      <w:r w:rsidR="00B60D65" w:rsidRPr="00B60D65">
        <w:rPr>
          <w:rFonts w:ascii="Times New Roman" w:hAnsi="Times New Roman" w:cs="Times New Roman"/>
          <w:sz w:val="28"/>
          <w:szCs w:val="28"/>
        </w:rPr>
        <w:t>Обеспечение организационных условий для реализации муниципальной программы</w:t>
      </w:r>
      <w:r w:rsidR="00A73B7B">
        <w:rPr>
          <w:rFonts w:ascii="Times New Roman" w:hAnsi="Times New Roman" w:cs="Times New Roman"/>
          <w:sz w:val="28"/>
          <w:szCs w:val="28"/>
        </w:rPr>
        <w:t>»:</w:t>
      </w:r>
    </w:p>
    <w:p w:rsidR="00A73B7B" w:rsidRDefault="00A73B7B" w:rsidP="00695500">
      <w:pPr>
        <w:pStyle w:val="a3"/>
        <w:ind w:firstLine="708"/>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699"/>
        <w:gridCol w:w="2998"/>
        <w:gridCol w:w="1598"/>
        <w:gridCol w:w="1262"/>
        <w:gridCol w:w="2788"/>
      </w:tblGrid>
      <w:tr w:rsidR="00A73B7B" w:rsidTr="00EF5B54">
        <w:tc>
          <w:tcPr>
            <w:tcW w:w="704" w:type="dxa"/>
          </w:tcPr>
          <w:p w:rsidR="00A73B7B" w:rsidRPr="00AA11AE" w:rsidRDefault="00A73B7B" w:rsidP="00EF5B54">
            <w:pPr>
              <w:pStyle w:val="a3"/>
              <w:jc w:val="both"/>
              <w:rPr>
                <w:rFonts w:ascii="Times New Roman" w:hAnsi="Times New Roman" w:cs="Times New Roman"/>
                <w:sz w:val="24"/>
                <w:szCs w:val="24"/>
              </w:rPr>
            </w:pPr>
            <w:r>
              <w:rPr>
                <w:rFonts w:ascii="Times New Roman" w:hAnsi="Times New Roman" w:cs="Times New Roman"/>
                <w:sz w:val="24"/>
                <w:szCs w:val="24"/>
              </w:rPr>
              <w:t>№ п/п</w:t>
            </w:r>
          </w:p>
        </w:tc>
        <w:tc>
          <w:tcPr>
            <w:tcW w:w="3034" w:type="dxa"/>
          </w:tcPr>
          <w:p w:rsidR="00A73B7B" w:rsidRPr="00AA11AE" w:rsidRDefault="00A73B7B" w:rsidP="00EF5B54">
            <w:pPr>
              <w:pStyle w:val="a3"/>
              <w:jc w:val="both"/>
              <w:rPr>
                <w:rFonts w:ascii="Times New Roman" w:hAnsi="Times New Roman" w:cs="Times New Roman"/>
                <w:sz w:val="24"/>
                <w:szCs w:val="24"/>
              </w:rPr>
            </w:pPr>
            <w:r>
              <w:rPr>
                <w:rFonts w:ascii="Times New Roman" w:hAnsi="Times New Roman" w:cs="Times New Roman"/>
                <w:sz w:val="24"/>
                <w:szCs w:val="24"/>
              </w:rPr>
              <w:t>Наименование показателя</w:t>
            </w:r>
          </w:p>
        </w:tc>
        <w:tc>
          <w:tcPr>
            <w:tcW w:w="1502" w:type="dxa"/>
          </w:tcPr>
          <w:p w:rsidR="00A73B7B" w:rsidRPr="00AA11AE" w:rsidRDefault="00B60D65" w:rsidP="00EF5B54">
            <w:pPr>
              <w:pStyle w:val="a3"/>
              <w:jc w:val="both"/>
              <w:rPr>
                <w:rFonts w:ascii="Times New Roman" w:hAnsi="Times New Roman" w:cs="Times New Roman"/>
                <w:sz w:val="24"/>
                <w:szCs w:val="24"/>
              </w:rPr>
            </w:pPr>
            <w:r w:rsidRPr="00B60D65">
              <w:rPr>
                <w:rFonts w:ascii="Times New Roman" w:hAnsi="Times New Roman" w:cs="Times New Roman"/>
                <w:sz w:val="24"/>
                <w:szCs w:val="24"/>
              </w:rPr>
              <w:t>Планируемое значение показателя</w:t>
            </w:r>
          </w:p>
        </w:tc>
        <w:tc>
          <w:tcPr>
            <w:tcW w:w="1276" w:type="dxa"/>
          </w:tcPr>
          <w:p w:rsidR="00A73B7B" w:rsidRPr="00AA11AE" w:rsidRDefault="00A73B7B" w:rsidP="00EF5B54">
            <w:pPr>
              <w:pStyle w:val="a3"/>
              <w:jc w:val="both"/>
              <w:rPr>
                <w:rFonts w:ascii="Times New Roman" w:hAnsi="Times New Roman" w:cs="Times New Roman"/>
                <w:sz w:val="24"/>
                <w:szCs w:val="24"/>
              </w:rPr>
            </w:pPr>
            <w:r>
              <w:rPr>
                <w:rFonts w:ascii="Times New Roman" w:hAnsi="Times New Roman" w:cs="Times New Roman"/>
                <w:sz w:val="24"/>
                <w:szCs w:val="24"/>
              </w:rPr>
              <w:t>Отчет</w:t>
            </w:r>
          </w:p>
        </w:tc>
        <w:tc>
          <w:tcPr>
            <w:tcW w:w="2829" w:type="dxa"/>
          </w:tcPr>
          <w:p w:rsidR="00A73B7B" w:rsidRPr="00AA11AE" w:rsidRDefault="00A73B7B" w:rsidP="00EF5B54">
            <w:pPr>
              <w:pStyle w:val="a3"/>
              <w:jc w:val="both"/>
              <w:rPr>
                <w:rFonts w:ascii="Times New Roman" w:hAnsi="Times New Roman" w:cs="Times New Roman"/>
                <w:sz w:val="24"/>
                <w:szCs w:val="24"/>
              </w:rPr>
            </w:pPr>
            <w:r>
              <w:rPr>
                <w:rFonts w:ascii="Times New Roman" w:hAnsi="Times New Roman" w:cs="Times New Roman"/>
                <w:sz w:val="24"/>
                <w:szCs w:val="24"/>
              </w:rPr>
              <w:t>Примечание</w:t>
            </w:r>
          </w:p>
        </w:tc>
      </w:tr>
      <w:tr w:rsidR="00A73B7B" w:rsidTr="0049538B">
        <w:trPr>
          <w:trHeight w:val="1860"/>
        </w:trPr>
        <w:tc>
          <w:tcPr>
            <w:tcW w:w="704" w:type="dxa"/>
          </w:tcPr>
          <w:p w:rsidR="00A73B7B" w:rsidRPr="00AA11AE" w:rsidRDefault="00A73B7B" w:rsidP="00EF5B54">
            <w:pPr>
              <w:pStyle w:val="a3"/>
              <w:jc w:val="both"/>
              <w:rPr>
                <w:rFonts w:ascii="Times New Roman" w:hAnsi="Times New Roman" w:cs="Times New Roman"/>
                <w:sz w:val="24"/>
                <w:szCs w:val="24"/>
              </w:rPr>
            </w:pPr>
            <w:r>
              <w:rPr>
                <w:rFonts w:ascii="Times New Roman" w:hAnsi="Times New Roman" w:cs="Times New Roman"/>
                <w:sz w:val="24"/>
                <w:szCs w:val="24"/>
              </w:rPr>
              <w:t>1.</w:t>
            </w:r>
          </w:p>
        </w:tc>
        <w:tc>
          <w:tcPr>
            <w:tcW w:w="3034" w:type="dxa"/>
          </w:tcPr>
          <w:p w:rsidR="00A73B7B" w:rsidRPr="00AA11AE" w:rsidRDefault="00B60D65" w:rsidP="00EF5B54">
            <w:pPr>
              <w:pStyle w:val="a3"/>
              <w:jc w:val="both"/>
              <w:rPr>
                <w:rFonts w:ascii="Times New Roman" w:hAnsi="Times New Roman" w:cs="Times New Roman"/>
                <w:sz w:val="24"/>
                <w:szCs w:val="24"/>
              </w:rPr>
            </w:pPr>
            <w:r w:rsidRPr="00B60D65">
              <w:rPr>
                <w:rFonts w:ascii="Times New Roman" w:hAnsi="Times New Roman" w:cs="Times New Roman"/>
                <w:sz w:val="24"/>
                <w:szCs w:val="24"/>
              </w:rPr>
              <w:t>Обеспечение деятельности органов местного самоуправления</w:t>
            </w:r>
          </w:p>
        </w:tc>
        <w:tc>
          <w:tcPr>
            <w:tcW w:w="1502" w:type="dxa"/>
          </w:tcPr>
          <w:p w:rsidR="00A73B7B" w:rsidRPr="00AA11AE" w:rsidRDefault="0049538B" w:rsidP="00EF5B54">
            <w:pPr>
              <w:pStyle w:val="a3"/>
              <w:jc w:val="both"/>
              <w:rPr>
                <w:rFonts w:ascii="Times New Roman" w:hAnsi="Times New Roman" w:cs="Times New Roman"/>
                <w:sz w:val="24"/>
                <w:szCs w:val="24"/>
              </w:rPr>
            </w:pPr>
            <w:r>
              <w:rPr>
                <w:rFonts w:ascii="Times New Roman" w:hAnsi="Times New Roman" w:cs="Times New Roman"/>
                <w:sz w:val="24"/>
                <w:szCs w:val="24"/>
              </w:rPr>
              <w:t>100%</w:t>
            </w:r>
          </w:p>
        </w:tc>
        <w:tc>
          <w:tcPr>
            <w:tcW w:w="1276" w:type="dxa"/>
          </w:tcPr>
          <w:p w:rsidR="00A73B7B" w:rsidRPr="00AA11AE" w:rsidRDefault="0049538B" w:rsidP="00EF5B54">
            <w:pPr>
              <w:pStyle w:val="a3"/>
              <w:jc w:val="both"/>
              <w:rPr>
                <w:rFonts w:ascii="Times New Roman" w:hAnsi="Times New Roman" w:cs="Times New Roman"/>
                <w:sz w:val="24"/>
                <w:szCs w:val="24"/>
              </w:rPr>
            </w:pPr>
            <w:r>
              <w:rPr>
                <w:rFonts w:ascii="Times New Roman" w:hAnsi="Times New Roman" w:cs="Times New Roman"/>
                <w:sz w:val="24"/>
                <w:szCs w:val="24"/>
              </w:rPr>
              <w:t>100%</w:t>
            </w:r>
          </w:p>
        </w:tc>
        <w:tc>
          <w:tcPr>
            <w:tcW w:w="2829" w:type="dxa"/>
          </w:tcPr>
          <w:p w:rsidR="00A73B7B" w:rsidRDefault="00A73B7B" w:rsidP="00EF5B54">
            <w:pPr>
              <w:pStyle w:val="a3"/>
              <w:jc w:val="both"/>
              <w:rPr>
                <w:rFonts w:ascii="Times New Roman" w:hAnsi="Times New Roman" w:cs="Times New Roman"/>
                <w:sz w:val="24"/>
                <w:szCs w:val="24"/>
              </w:rPr>
            </w:pPr>
            <w:r>
              <w:rPr>
                <w:rFonts w:ascii="Times New Roman" w:hAnsi="Times New Roman" w:cs="Times New Roman"/>
                <w:sz w:val="24"/>
                <w:szCs w:val="24"/>
              </w:rPr>
              <w:t>Целевой показатель достигнут.</w:t>
            </w:r>
          </w:p>
          <w:p w:rsidR="00A73B7B" w:rsidRPr="00AA11AE" w:rsidRDefault="00A73B7B" w:rsidP="00EF5B54">
            <w:pPr>
              <w:pStyle w:val="a3"/>
              <w:jc w:val="both"/>
              <w:rPr>
                <w:rFonts w:ascii="Times New Roman" w:hAnsi="Times New Roman" w:cs="Times New Roman"/>
                <w:sz w:val="24"/>
                <w:szCs w:val="24"/>
              </w:rPr>
            </w:pPr>
            <w:r w:rsidRPr="00AA11AE">
              <w:rPr>
                <w:rFonts w:ascii="Times New Roman" w:hAnsi="Times New Roman" w:cs="Times New Roman"/>
                <w:sz w:val="24"/>
                <w:szCs w:val="24"/>
              </w:rPr>
              <w:tab/>
            </w:r>
          </w:p>
        </w:tc>
      </w:tr>
    </w:tbl>
    <w:p w:rsidR="00783567" w:rsidRDefault="00783567" w:rsidP="00695500">
      <w:pPr>
        <w:pStyle w:val="a3"/>
        <w:ind w:firstLine="708"/>
        <w:jc w:val="both"/>
        <w:rPr>
          <w:rFonts w:ascii="Times New Roman" w:hAnsi="Times New Roman" w:cs="Times New Roman"/>
          <w:sz w:val="28"/>
          <w:szCs w:val="28"/>
        </w:rPr>
      </w:pPr>
    </w:p>
    <w:p w:rsidR="00A70476" w:rsidRDefault="00A70476" w:rsidP="00F34DAA">
      <w:pPr>
        <w:pStyle w:val="a3"/>
        <w:ind w:firstLine="708"/>
        <w:jc w:val="center"/>
        <w:rPr>
          <w:rFonts w:ascii="Times New Roman" w:hAnsi="Times New Roman" w:cs="Times New Roman"/>
          <w:b/>
          <w:sz w:val="28"/>
          <w:szCs w:val="28"/>
        </w:rPr>
      </w:pPr>
    </w:p>
    <w:p w:rsidR="00C80554" w:rsidRDefault="00C80554" w:rsidP="00F34DAA">
      <w:pPr>
        <w:pStyle w:val="a3"/>
        <w:ind w:firstLine="708"/>
        <w:jc w:val="center"/>
        <w:rPr>
          <w:rFonts w:ascii="Times New Roman" w:hAnsi="Times New Roman" w:cs="Times New Roman"/>
          <w:b/>
          <w:sz w:val="28"/>
          <w:szCs w:val="28"/>
        </w:rPr>
      </w:pPr>
    </w:p>
    <w:p w:rsidR="00C80554" w:rsidRDefault="00C80554" w:rsidP="00F34DAA">
      <w:pPr>
        <w:pStyle w:val="a3"/>
        <w:ind w:firstLine="708"/>
        <w:jc w:val="center"/>
        <w:rPr>
          <w:rFonts w:ascii="Times New Roman" w:hAnsi="Times New Roman" w:cs="Times New Roman"/>
          <w:b/>
          <w:sz w:val="28"/>
          <w:szCs w:val="28"/>
        </w:rPr>
      </w:pPr>
    </w:p>
    <w:p w:rsidR="00C80554" w:rsidRDefault="00C80554" w:rsidP="00F34DAA">
      <w:pPr>
        <w:pStyle w:val="a3"/>
        <w:ind w:firstLine="708"/>
        <w:jc w:val="center"/>
        <w:rPr>
          <w:rFonts w:ascii="Times New Roman" w:hAnsi="Times New Roman" w:cs="Times New Roman"/>
          <w:b/>
          <w:sz w:val="28"/>
          <w:szCs w:val="28"/>
        </w:rPr>
      </w:pPr>
    </w:p>
    <w:p w:rsidR="00A70476" w:rsidRDefault="00A70476" w:rsidP="00F34DAA">
      <w:pPr>
        <w:pStyle w:val="a3"/>
        <w:ind w:firstLine="708"/>
        <w:jc w:val="center"/>
        <w:rPr>
          <w:rFonts w:ascii="Times New Roman" w:hAnsi="Times New Roman" w:cs="Times New Roman"/>
          <w:b/>
          <w:sz w:val="28"/>
          <w:szCs w:val="28"/>
        </w:rPr>
      </w:pPr>
    </w:p>
    <w:p w:rsidR="00783567" w:rsidRPr="00F34DAA" w:rsidRDefault="00F34DAA" w:rsidP="00F34DAA">
      <w:pPr>
        <w:pStyle w:val="a3"/>
        <w:ind w:firstLine="708"/>
        <w:jc w:val="center"/>
        <w:rPr>
          <w:rFonts w:ascii="Times New Roman" w:hAnsi="Times New Roman" w:cs="Times New Roman"/>
          <w:b/>
          <w:sz w:val="28"/>
          <w:szCs w:val="28"/>
        </w:rPr>
      </w:pPr>
      <w:r>
        <w:rPr>
          <w:rFonts w:ascii="Times New Roman" w:hAnsi="Times New Roman" w:cs="Times New Roman"/>
          <w:b/>
          <w:sz w:val="28"/>
          <w:szCs w:val="28"/>
        </w:rPr>
        <w:lastRenderedPageBreak/>
        <w:t>2. Финансовое обеспечение муниципальной программы</w:t>
      </w:r>
    </w:p>
    <w:p w:rsidR="00783567" w:rsidRDefault="00783567" w:rsidP="00695500">
      <w:pPr>
        <w:pStyle w:val="a3"/>
        <w:ind w:firstLine="708"/>
        <w:jc w:val="both"/>
        <w:rPr>
          <w:rFonts w:ascii="Times New Roman" w:hAnsi="Times New Roman" w:cs="Times New Roman"/>
          <w:sz w:val="28"/>
          <w:szCs w:val="28"/>
        </w:rPr>
      </w:pPr>
    </w:p>
    <w:p w:rsidR="00997522" w:rsidRPr="00997522" w:rsidRDefault="00997522" w:rsidP="00997522">
      <w:pPr>
        <w:autoSpaceDE w:val="0"/>
        <w:autoSpaceDN w:val="0"/>
        <w:adjustRightInd w:val="0"/>
        <w:ind w:firstLine="567"/>
        <w:jc w:val="both"/>
        <w:rPr>
          <w:sz w:val="26"/>
          <w:szCs w:val="26"/>
        </w:rPr>
      </w:pPr>
      <w:r w:rsidRPr="005C0A7D">
        <w:rPr>
          <w:sz w:val="26"/>
          <w:szCs w:val="26"/>
        </w:rPr>
        <w:t>За 202</w:t>
      </w:r>
      <w:r w:rsidR="004F6F5B" w:rsidRPr="005C0A7D">
        <w:rPr>
          <w:sz w:val="26"/>
          <w:szCs w:val="26"/>
        </w:rPr>
        <w:t>5</w:t>
      </w:r>
      <w:r w:rsidRPr="005C0A7D">
        <w:rPr>
          <w:sz w:val="26"/>
          <w:szCs w:val="26"/>
        </w:rPr>
        <w:t xml:space="preserve"> год на реализацию муниципальной программы </w:t>
      </w:r>
      <w:r w:rsidR="004F6F5B" w:rsidRPr="005C0A7D">
        <w:rPr>
          <w:sz w:val="26"/>
          <w:szCs w:val="26"/>
        </w:rPr>
        <w:t>«Управление муниципальными финансами в муниципальном образовании «Вяземский муниципальный округ» Смоленской области</w:t>
      </w:r>
      <w:r w:rsidRPr="005C0A7D">
        <w:rPr>
          <w:sz w:val="26"/>
          <w:szCs w:val="26"/>
        </w:rPr>
        <w:t xml:space="preserve"> направлено </w:t>
      </w:r>
      <w:r w:rsidR="005C0A7D" w:rsidRPr="005C0A7D">
        <w:rPr>
          <w:b/>
          <w:sz w:val="26"/>
          <w:szCs w:val="26"/>
        </w:rPr>
        <w:t xml:space="preserve">18 001,7 </w:t>
      </w:r>
      <w:r w:rsidRPr="005C0A7D">
        <w:rPr>
          <w:sz w:val="26"/>
          <w:szCs w:val="26"/>
        </w:rPr>
        <w:t>тыс. рублей или 99,9% к годовому плану (</w:t>
      </w:r>
      <w:r w:rsidR="005C0A7D" w:rsidRPr="005C0A7D">
        <w:rPr>
          <w:b/>
          <w:sz w:val="26"/>
          <w:szCs w:val="26"/>
        </w:rPr>
        <w:t>18 028,0</w:t>
      </w:r>
      <w:r w:rsidRPr="005C0A7D">
        <w:rPr>
          <w:sz w:val="26"/>
          <w:szCs w:val="26"/>
        </w:rPr>
        <w:t xml:space="preserve"> тыс. рублей), в том числе:</w:t>
      </w:r>
      <w:r w:rsidRPr="00997522">
        <w:rPr>
          <w:sz w:val="26"/>
          <w:szCs w:val="26"/>
        </w:rPr>
        <w:t xml:space="preserve"> </w:t>
      </w:r>
    </w:p>
    <w:p w:rsidR="00997522" w:rsidRPr="00997522" w:rsidRDefault="00997522" w:rsidP="00997522">
      <w:pPr>
        <w:autoSpaceDE w:val="0"/>
        <w:autoSpaceDN w:val="0"/>
        <w:adjustRightInd w:val="0"/>
        <w:ind w:firstLine="567"/>
        <w:jc w:val="both"/>
        <w:rPr>
          <w:sz w:val="26"/>
          <w:szCs w:val="26"/>
        </w:rPr>
      </w:pPr>
      <w:r w:rsidRPr="00997522">
        <w:rPr>
          <w:sz w:val="26"/>
          <w:szCs w:val="26"/>
        </w:rPr>
        <w:t xml:space="preserve">- за счет бюджета муниципального образования «Вяземский </w:t>
      </w:r>
      <w:r w:rsidR="005C0A7D">
        <w:rPr>
          <w:sz w:val="26"/>
          <w:szCs w:val="26"/>
        </w:rPr>
        <w:t>муниципальный округ</w:t>
      </w:r>
      <w:r w:rsidRPr="00997522">
        <w:rPr>
          <w:sz w:val="26"/>
          <w:szCs w:val="26"/>
        </w:rPr>
        <w:t xml:space="preserve">» Смоленской области – </w:t>
      </w:r>
      <w:r w:rsidR="005C0A7D">
        <w:rPr>
          <w:b/>
          <w:sz w:val="26"/>
          <w:szCs w:val="26"/>
        </w:rPr>
        <w:t>18001,7</w:t>
      </w:r>
      <w:r w:rsidRPr="00997522">
        <w:rPr>
          <w:sz w:val="26"/>
          <w:szCs w:val="26"/>
        </w:rPr>
        <w:t xml:space="preserve"> тыс. рублей или 99,9% к годовому плану (</w:t>
      </w:r>
      <w:r w:rsidR="005C0A7D">
        <w:rPr>
          <w:b/>
          <w:sz w:val="26"/>
          <w:szCs w:val="26"/>
        </w:rPr>
        <w:t>18 028,0</w:t>
      </w:r>
      <w:r w:rsidRPr="00997522">
        <w:rPr>
          <w:sz w:val="26"/>
          <w:szCs w:val="26"/>
        </w:rPr>
        <w:t xml:space="preserve"> тыс. рублей); </w:t>
      </w:r>
    </w:p>
    <w:p w:rsidR="00997522" w:rsidRPr="00997522" w:rsidRDefault="00997522" w:rsidP="00997522">
      <w:pPr>
        <w:autoSpaceDE w:val="0"/>
        <w:autoSpaceDN w:val="0"/>
        <w:adjustRightInd w:val="0"/>
        <w:ind w:firstLine="567"/>
        <w:jc w:val="both"/>
        <w:rPr>
          <w:sz w:val="26"/>
          <w:szCs w:val="26"/>
        </w:rPr>
      </w:pPr>
      <w:r w:rsidRPr="00997522">
        <w:rPr>
          <w:sz w:val="26"/>
          <w:szCs w:val="26"/>
        </w:rPr>
        <w:t xml:space="preserve">Администратором муниципальной программы является финансовое управление Администрации муниципального образования «Вяземский </w:t>
      </w:r>
      <w:r w:rsidR="005C0A7D">
        <w:rPr>
          <w:sz w:val="26"/>
          <w:szCs w:val="26"/>
        </w:rPr>
        <w:t>муниципальный округ</w:t>
      </w:r>
      <w:r w:rsidRPr="00997522">
        <w:rPr>
          <w:sz w:val="26"/>
          <w:szCs w:val="26"/>
        </w:rPr>
        <w:t>» Смоленской области.</w:t>
      </w:r>
    </w:p>
    <w:p w:rsidR="00997522" w:rsidRPr="00997522" w:rsidRDefault="00997522" w:rsidP="00997522">
      <w:pPr>
        <w:autoSpaceDE w:val="0"/>
        <w:autoSpaceDN w:val="0"/>
        <w:adjustRightInd w:val="0"/>
        <w:ind w:firstLine="567"/>
        <w:jc w:val="both"/>
        <w:rPr>
          <w:sz w:val="26"/>
          <w:szCs w:val="26"/>
        </w:rPr>
      </w:pPr>
      <w:r w:rsidRPr="00997522">
        <w:rPr>
          <w:sz w:val="26"/>
          <w:szCs w:val="26"/>
        </w:rPr>
        <w:t xml:space="preserve">Исполнителем мероприятий программы является финансовое управление Администрации муниципального образования «Вяземский </w:t>
      </w:r>
      <w:r w:rsidR="00C24002">
        <w:rPr>
          <w:sz w:val="26"/>
          <w:szCs w:val="26"/>
        </w:rPr>
        <w:t>муниципальный округ</w:t>
      </w:r>
      <w:r w:rsidRPr="00997522">
        <w:rPr>
          <w:sz w:val="26"/>
          <w:szCs w:val="26"/>
        </w:rPr>
        <w:t>» Смоленской области.</w:t>
      </w:r>
    </w:p>
    <w:p w:rsidR="00997522" w:rsidRPr="00997522" w:rsidRDefault="00997522" w:rsidP="00997522">
      <w:pPr>
        <w:autoSpaceDE w:val="0"/>
        <w:autoSpaceDN w:val="0"/>
        <w:adjustRightInd w:val="0"/>
        <w:ind w:firstLine="567"/>
        <w:jc w:val="both"/>
        <w:rPr>
          <w:sz w:val="26"/>
          <w:szCs w:val="26"/>
        </w:rPr>
      </w:pPr>
      <w:r w:rsidRPr="00997522">
        <w:rPr>
          <w:sz w:val="26"/>
          <w:szCs w:val="26"/>
        </w:rPr>
        <w:t>В рамках муниципальной программы средства направлены на следующие комплексы процессных мероприятий:</w:t>
      </w:r>
    </w:p>
    <w:p w:rsidR="00997522" w:rsidRPr="00997522" w:rsidRDefault="00997522" w:rsidP="00997522">
      <w:pPr>
        <w:autoSpaceDE w:val="0"/>
        <w:autoSpaceDN w:val="0"/>
        <w:adjustRightInd w:val="0"/>
        <w:ind w:firstLine="567"/>
        <w:jc w:val="both"/>
        <w:rPr>
          <w:sz w:val="26"/>
          <w:szCs w:val="26"/>
        </w:rPr>
      </w:pPr>
      <w:r w:rsidRPr="00997522">
        <w:rPr>
          <w:sz w:val="26"/>
          <w:szCs w:val="26"/>
        </w:rPr>
        <w:t xml:space="preserve">1) Управление муниципальным долгом. В рамках данного комплекса осуществлены расходы на </w:t>
      </w:r>
      <w:bookmarkStart w:id="0" w:name="_GoBack"/>
      <w:bookmarkEnd w:id="0"/>
      <w:r w:rsidRPr="00997522">
        <w:rPr>
          <w:sz w:val="26"/>
          <w:szCs w:val="26"/>
        </w:rPr>
        <w:t xml:space="preserve">процентные платежи по муниципальному долгу, которые за отчетный период составили </w:t>
      </w:r>
      <w:r w:rsidR="00C24002">
        <w:rPr>
          <w:b/>
          <w:sz w:val="26"/>
          <w:szCs w:val="26"/>
        </w:rPr>
        <w:t>469,9</w:t>
      </w:r>
      <w:r w:rsidRPr="00997522">
        <w:rPr>
          <w:b/>
          <w:sz w:val="26"/>
          <w:szCs w:val="26"/>
        </w:rPr>
        <w:t xml:space="preserve"> </w:t>
      </w:r>
      <w:r w:rsidRPr="00997522">
        <w:rPr>
          <w:sz w:val="26"/>
          <w:szCs w:val="26"/>
        </w:rPr>
        <w:t xml:space="preserve">тыс. рублей или </w:t>
      </w:r>
      <w:r w:rsidR="00C24002">
        <w:rPr>
          <w:sz w:val="26"/>
          <w:szCs w:val="26"/>
        </w:rPr>
        <w:t>99,9</w:t>
      </w:r>
      <w:r w:rsidRPr="00997522">
        <w:rPr>
          <w:sz w:val="26"/>
          <w:szCs w:val="26"/>
        </w:rPr>
        <w:t>% к годовому плану (</w:t>
      </w:r>
      <w:r w:rsidR="00C24002">
        <w:rPr>
          <w:b/>
          <w:sz w:val="26"/>
          <w:szCs w:val="26"/>
        </w:rPr>
        <w:t>470,0</w:t>
      </w:r>
      <w:r w:rsidRPr="00997522">
        <w:rPr>
          <w:b/>
          <w:sz w:val="26"/>
          <w:szCs w:val="26"/>
        </w:rPr>
        <w:t xml:space="preserve"> </w:t>
      </w:r>
      <w:r w:rsidRPr="00997522">
        <w:rPr>
          <w:sz w:val="26"/>
          <w:szCs w:val="26"/>
        </w:rPr>
        <w:t>тыс. рублей);</w:t>
      </w:r>
    </w:p>
    <w:p w:rsidR="00997522" w:rsidRPr="00997522" w:rsidRDefault="00F00C9C" w:rsidP="00997522">
      <w:pPr>
        <w:autoSpaceDE w:val="0"/>
        <w:autoSpaceDN w:val="0"/>
        <w:adjustRightInd w:val="0"/>
        <w:ind w:firstLine="567"/>
        <w:jc w:val="both"/>
        <w:rPr>
          <w:sz w:val="26"/>
          <w:szCs w:val="26"/>
        </w:rPr>
      </w:pPr>
      <w:r>
        <w:rPr>
          <w:sz w:val="26"/>
          <w:szCs w:val="26"/>
        </w:rPr>
        <w:t>2</w:t>
      </w:r>
      <w:r w:rsidR="00997522" w:rsidRPr="00997522">
        <w:rPr>
          <w:sz w:val="26"/>
          <w:szCs w:val="26"/>
        </w:rPr>
        <w:t xml:space="preserve">) </w:t>
      </w:r>
      <w:r w:rsidR="002E55B6" w:rsidRPr="002E55B6">
        <w:rPr>
          <w:sz w:val="26"/>
          <w:szCs w:val="26"/>
        </w:rPr>
        <w:t>Обеспечение организационных условий для реализации муниципальной программы</w:t>
      </w:r>
      <w:r w:rsidR="00997522" w:rsidRPr="00997522">
        <w:rPr>
          <w:sz w:val="26"/>
          <w:szCs w:val="26"/>
        </w:rPr>
        <w:t xml:space="preserve">. В рамках данного комплекса осуществлены расходы на обеспечение деятельности финансового управления Администрации муниципального образования «Вяземский </w:t>
      </w:r>
      <w:r w:rsidR="00CE4D30">
        <w:rPr>
          <w:sz w:val="26"/>
          <w:szCs w:val="26"/>
        </w:rPr>
        <w:t>муниципальный округ</w:t>
      </w:r>
      <w:r w:rsidR="00997522" w:rsidRPr="00997522">
        <w:rPr>
          <w:sz w:val="26"/>
          <w:szCs w:val="26"/>
        </w:rPr>
        <w:t xml:space="preserve">» Смоленской области в сумме </w:t>
      </w:r>
      <w:r w:rsidR="00CE4D30" w:rsidRPr="00CE4D30">
        <w:rPr>
          <w:b/>
          <w:sz w:val="26"/>
          <w:szCs w:val="26"/>
        </w:rPr>
        <w:t>17</w:t>
      </w:r>
      <w:r w:rsidR="00CE4D30">
        <w:rPr>
          <w:b/>
          <w:sz w:val="26"/>
          <w:szCs w:val="26"/>
        </w:rPr>
        <w:t> </w:t>
      </w:r>
      <w:r w:rsidR="00CE4D30" w:rsidRPr="00CE4D30">
        <w:rPr>
          <w:b/>
          <w:sz w:val="26"/>
          <w:szCs w:val="26"/>
        </w:rPr>
        <w:t>531</w:t>
      </w:r>
      <w:r w:rsidR="00CE4D30">
        <w:rPr>
          <w:b/>
          <w:sz w:val="26"/>
          <w:szCs w:val="26"/>
        </w:rPr>
        <w:t xml:space="preserve">,8 </w:t>
      </w:r>
      <w:r w:rsidR="00CE4D30">
        <w:rPr>
          <w:sz w:val="26"/>
          <w:szCs w:val="26"/>
        </w:rPr>
        <w:t>тыс. рублей или 99,9</w:t>
      </w:r>
      <w:r w:rsidR="00997522" w:rsidRPr="00997522">
        <w:rPr>
          <w:sz w:val="26"/>
          <w:szCs w:val="26"/>
        </w:rPr>
        <w:t>% к годовому плану (</w:t>
      </w:r>
      <w:r w:rsidR="00CE4D30" w:rsidRPr="00CE4D30">
        <w:rPr>
          <w:b/>
          <w:sz w:val="26"/>
          <w:szCs w:val="26"/>
        </w:rPr>
        <w:t>17</w:t>
      </w:r>
      <w:r w:rsidR="00CE4D30">
        <w:rPr>
          <w:b/>
          <w:sz w:val="26"/>
          <w:szCs w:val="26"/>
        </w:rPr>
        <w:t> </w:t>
      </w:r>
      <w:r w:rsidR="00CE4D30" w:rsidRPr="00CE4D30">
        <w:rPr>
          <w:b/>
          <w:sz w:val="26"/>
          <w:szCs w:val="26"/>
        </w:rPr>
        <w:t>558</w:t>
      </w:r>
      <w:r w:rsidR="00CE4D30">
        <w:rPr>
          <w:b/>
          <w:sz w:val="26"/>
          <w:szCs w:val="26"/>
        </w:rPr>
        <w:t xml:space="preserve">,0 </w:t>
      </w:r>
      <w:r w:rsidR="00CE4D30">
        <w:rPr>
          <w:sz w:val="26"/>
          <w:szCs w:val="26"/>
        </w:rPr>
        <w:t>тыс. рублей).</w:t>
      </w:r>
    </w:p>
    <w:p w:rsidR="008E09F3" w:rsidRDefault="008E09F3" w:rsidP="00643343">
      <w:pPr>
        <w:autoSpaceDE w:val="0"/>
        <w:autoSpaceDN w:val="0"/>
        <w:adjustRightInd w:val="0"/>
        <w:ind w:firstLine="567"/>
        <w:jc w:val="both"/>
        <w:rPr>
          <w:b/>
          <w:sz w:val="28"/>
          <w:szCs w:val="28"/>
        </w:rPr>
      </w:pPr>
    </w:p>
    <w:sectPr w:rsidR="008E09F3" w:rsidSect="001169A6">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F95C9A"/>
    <w:multiLevelType w:val="hybridMultilevel"/>
    <w:tmpl w:val="43CAFE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BA4B61"/>
    <w:multiLevelType w:val="hybridMultilevel"/>
    <w:tmpl w:val="A98CFA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8777822"/>
    <w:multiLevelType w:val="hybridMultilevel"/>
    <w:tmpl w:val="29AAB1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E24"/>
    <w:rsid w:val="000445C0"/>
    <w:rsid w:val="00057C29"/>
    <w:rsid w:val="0007306A"/>
    <w:rsid w:val="00082396"/>
    <w:rsid w:val="000B0D06"/>
    <w:rsid w:val="000B6614"/>
    <w:rsid w:val="000D504D"/>
    <w:rsid w:val="000D6450"/>
    <w:rsid w:val="000F1C81"/>
    <w:rsid w:val="000F4DAF"/>
    <w:rsid w:val="001169A6"/>
    <w:rsid w:val="00116F86"/>
    <w:rsid w:val="0016099D"/>
    <w:rsid w:val="00164FC7"/>
    <w:rsid w:val="00181908"/>
    <w:rsid w:val="001C27E9"/>
    <w:rsid w:val="001F1385"/>
    <w:rsid w:val="00212A7E"/>
    <w:rsid w:val="00212FBE"/>
    <w:rsid w:val="00214F5C"/>
    <w:rsid w:val="002328A6"/>
    <w:rsid w:val="00245A46"/>
    <w:rsid w:val="002C31EE"/>
    <w:rsid w:val="002D3A3D"/>
    <w:rsid w:val="002D73EB"/>
    <w:rsid w:val="002E55B6"/>
    <w:rsid w:val="003150A3"/>
    <w:rsid w:val="003C1E5A"/>
    <w:rsid w:val="003C7F2F"/>
    <w:rsid w:val="00405BF1"/>
    <w:rsid w:val="004207D3"/>
    <w:rsid w:val="00437A6A"/>
    <w:rsid w:val="00452186"/>
    <w:rsid w:val="0048069C"/>
    <w:rsid w:val="0049538B"/>
    <w:rsid w:val="00496323"/>
    <w:rsid w:val="004A2B62"/>
    <w:rsid w:val="004A6C8C"/>
    <w:rsid w:val="004C40F4"/>
    <w:rsid w:val="004D33D9"/>
    <w:rsid w:val="004D7037"/>
    <w:rsid w:val="004E0B6F"/>
    <w:rsid w:val="004F5C1C"/>
    <w:rsid w:val="004F6565"/>
    <w:rsid w:val="004F6F5B"/>
    <w:rsid w:val="005101A4"/>
    <w:rsid w:val="00510467"/>
    <w:rsid w:val="00510F17"/>
    <w:rsid w:val="00534D08"/>
    <w:rsid w:val="00561317"/>
    <w:rsid w:val="005B3666"/>
    <w:rsid w:val="005C0A7D"/>
    <w:rsid w:val="005C3180"/>
    <w:rsid w:val="005F30C3"/>
    <w:rsid w:val="00605855"/>
    <w:rsid w:val="00617149"/>
    <w:rsid w:val="006271FD"/>
    <w:rsid w:val="00643343"/>
    <w:rsid w:val="00671D32"/>
    <w:rsid w:val="00681D03"/>
    <w:rsid w:val="00695500"/>
    <w:rsid w:val="006A5303"/>
    <w:rsid w:val="006B0877"/>
    <w:rsid w:val="006D0066"/>
    <w:rsid w:val="006D154B"/>
    <w:rsid w:val="006D3D4E"/>
    <w:rsid w:val="006F2DEB"/>
    <w:rsid w:val="00712E69"/>
    <w:rsid w:val="00722560"/>
    <w:rsid w:val="00732AAE"/>
    <w:rsid w:val="00732ACA"/>
    <w:rsid w:val="007556D5"/>
    <w:rsid w:val="007568A0"/>
    <w:rsid w:val="00783567"/>
    <w:rsid w:val="007B0889"/>
    <w:rsid w:val="007B3470"/>
    <w:rsid w:val="007C4EE1"/>
    <w:rsid w:val="007E7DB6"/>
    <w:rsid w:val="007F73CD"/>
    <w:rsid w:val="0080048C"/>
    <w:rsid w:val="0082006A"/>
    <w:rsid w:val="0085228B"/>
    <w:rsid w:val="00874E50"/>
    <w:rsid w:val="008823FA"/>
    <w:rsid w:val="00897BB7"/>
    <w:rsid w:val="008A4015"/>
    <w:rsid w:val="008E09F3"/>
    <w:rsid w:val="0090706A"/>
    <w:rsid w:val="009227ED"/>
    <w:rsid w:val="00941546"/>
    <w:rsid w:val="00944210"/>
    <w:rsid w:val="00965FB4"/>
    <w:rsid w:val="00981748"/>
    <w:rsid w:val="00987403"/>
    <w:rsid w:val="0099218F"/>
    <w:rsid w:val="00997522"/>
    <w:rsid w:val="009A5503"/>
    <w:rsid w:val="009B00EE"/>
    <w:rsid w:val="009F7C52"/>
    <w:rsid w:val="00A209E7"/>
    <w:rsid w:val="00A3385D"/>
    <w:rsid w:val="00A5449D"/>
    <w:rsid w:val="00A62138"/>
    <w:rsid w:val="00A70476"/>
    <w:rsid w:val="00A73B7B"/>
    <w:rsid w:val="00A76821"/>
    <w:rsid w:val="00AA11AE"/>
    <w:rsid w:val="00AA397C"/>
    <w:rsid w:val="00AB429A"/>
    <w:rsid w:val="00AE1E52"/>
    <w:rsid w:val="00B60D65"/>
    <w:rsid w:val="00B72AED"/>
    <w:rsid w:val="00B77359"/>
    <w:rsid w:val="00BB4FDB"/>
    <w:rsid w:val="00C10C27"/>
    <w:rsid w:val="00C147E0"/>
    <w:rsid w:val="00C209F5"/>
    <w:rsid w:val="00C24002"/>
    <w:rsid w:val="00C27B92"/>
    <w:rsid w:val="00C30E24"/>
    <w:rsid w:val="00C6587F"/>
    <w:rsid w:val="00C708E2"/>
    <w:rsid w:val="00C80554"/>
    <w:rsid w:val="00CB518D"/>
    <w:rsid w:val="00CC7C98"/>
    <w:rsid w:val="00CD0F4A"/>
    <w:rsid w:val="00CD29C5"/>
    <w:rsid w:val="00CE4D30"/>
    <w:rsid w:val="00D03C1B"/>
    <w:rsid w:val="00D047A4"/>
    <w:rsid w:val="00D444F6"/>
    <w:rsid w:val="00D46B47"/>
    <w:rsid w:val="00D7082C"/>
    <w:rsid w:val="00D86F05"/>
    <w:rsid w:val="00D93781"/>
    <w:rsid w:val="00DA76BC"/>
    <w:rsid w:val="00DB39DF"/>
    <w:rsid w:val="00DD6250"/>
    <w:rsid w:val="00DE7E5F"/>
    <w:rsid w:val="00E10890"/>
    <w:rsid w:val="00E14683"/>
    <w:rsid w:val="00E478B5"/>
    <w:rsid w:val="00E6052C"/>
    <w:rsid w:val="00EE0FBE"/>
    <w:rsid w:val="00EE1ABC"/>
    <w:rsid w:val="00EE5471"/>
    <w:rsid w:val="00EF7620"/>
    <w:rsid w:val="00F00C9C"/>
    <w:rsid w:val="00F33D6A"/>
    <w:rsid w:val="00F34DAA"/>
    <w:rsid w:val="00F8004F"/>
    <w:rsid w:val="00F97B04"/>
    <w:rsid w:val="00FC44D0"/>
    <w:rsid w:val="00FC7703"/>
    <w:rsid w:val="00FF4A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E27AFE"/>
  <w15:chartTrackingRefBased/>
  <w15:docId w15:val="{D9AAB6E5-E31F-40EE-AF5B-882E20A07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2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F4DAF"/>
    <w:pPr>
      <w:spacing w:after="0" w:line="240" w:lineRule="auto"/>
    </w:pPr>
  </w:style>
  <w:style w:type="table" w:styleId="a4">
    <w:name w:val="Table Grid"/>
    <w:basedOn w:val="a1"/>
    <w:uiPriority w:val="39"/>
    <w:rsid w:val="00AA11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D047A4"/>
    <w:rPr>
      <w:rFonts w:ascii="Segoe UI" w:hAnsi="Segoe UI" w:cs="Segoe UI"/>
      <w:sz w:val="18"/>
      <w:szCs w:val="18"/>
    </w:rPr>
  </w:style>
  <w:style w:type="character" w:customStyle="1" w:styleId="a6">
    <w:name w:val="Текст выноски Знак"/>
    <w:basedOn w:val="a0"/>
    <w:link w:val="a5"/>
    <w:uiPriority w:val="99"/>
    <w:semiHidden/>
    <w:rsid w:val="00D047A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528</TotalTime>
  <Pages>4</Pages>
  <Words>814</Words>
  <Characters>4646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Анатольевна Кургуз</dc:creator>
  <cp:keywords/>
  <dc:description/>
  <cp:lastModifiedBy>Ирина Анатольевна Кургуз</cp:lastModifiedBy>
  <cp:revision>160</cp:revision>
  <cp:lastPrinted>2022-02-18T07:17:00Z</cp:lastPrinted>
  <dcterms:created xsi:type="dcterms:W3CDTF">2018-09-27T09:22:00Z</dcterms:created>
  <dcterms:modified xsi:type="dcterms:W3CDTF">2026-02-11T05:49:00Z</dcterms:modified>
</cp:coreProperties>
</file>