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0D" w:rsidRPr="00F736E8" w:rsidRDefault="00067C0D" w:rsidP="00067C0D">
      <w:pPr>
        <w:ind w:firstLine="709"/>
        <w:jc w:val="both"/>
      </w:pPr>
      <w:bookmarkStart w:id="0" w:name="_GoBack"/>
      <w:bookmarkEnd w:id="0"/>
      <w:r w:rsidRPr="00F736E8">
        <w:rPr>
          <w:b/>
        </w:rPr>
        <w:t>Малое и среднее предпринимательство</w:t>
      </w:r>
      <w:r w:rsidRPr="00F736E8">
        <w:t xml:space="preserve"> является одним из ключевых элементов экономики и именно ему отводится значимая роль в преодоление последствий кризисных явлений и дальнейшем качественном росте российской экономики. </w:t>
      </w:r>
    </w:p>
    <w:p w:rsidR="00067C0D" w:rsidRPr="00F736E8" w:rsidRDefault="00067C0D" w:rsidP="00067C0D">
      <w:pPr>
        <w:jc w:val="both"/>
      </w:pPr>
      <w:r w:rsidRPr="00F736E8">
        <w:t xml:space="preserve">          Создание новых рабочих мест, формирование добросовестной конкуренции, быстрое насыщение рынка товарами и услугами, внедрение инноваций, все это происходит благодаря развитию малого и среднего бизнеса.</w:t>
      </w:r>
    </w:p>
    <w:p w:rsidR="00067C0D" w:rsidRPr="00F736E8" w:rsidRDefault="00067C0D" w:rsidP="00067C0D">
      <w:pPr>
        <w:pStyle w:val="a3"/>
        <w:spacing w:line="240" w:lineRule="auto"/>
        <w:ind w:firstLine="0"/>
        <w:rPr>
          <w:color w:val="auto"/>
          <w:sz w:val="24"/>
          <w:szCs w:val="24"/>
        </w:rPr>
      </w:pPr>
      <w:r w:rsidRPr="00F736E8">
        <w:rPr>
          <w:color w:val="auto"/>
          <w:sz w:val="24"/>
          <w:szCs w:val="24"/>
        </w:rPr>
        <w:t xml:space="preserve">          Малые и средние предприятия имеют ряд преимуществ. Им присущи более высокая маневренность производства, чуткое реагирование на спрос потребителей, способность к быстрому созданию новых производственных мощностей и лучшему их использованию. </w:t>
      </w:r>
    </w:p>
    <w:p w:rsidR="00067C0D" w:rsidRPr="00F736E8" w:rsidRDefault="00067C0D" w:rsidP="00067C0D">
      <w:pPr>
        <w:pStyle w:val="a3"/>
        <w:spacing w:line="240" w:lineRule="auto"/>
        <w:ind w:firstLine="0"/>
        <w:rPr>
          <w:color w:val="auto"/>
          <w:sz w:val="24"/>
          <w:szCs w:val="24"/>
        </w:rPr>
      </w:pPr>
      <w:r w:rsidRPr="00F736E8">
        <w:rPr>
          <w:color w:val="auto"/>
          <w:sz w:val="24"/>
          <w:szCs w:val="24"/>
        </w:rPr>
        <w:t xml:space="preserve">          Развитие малого бизнеса на территории муниципального образования - это и дополнительные доходы в бюджет и решение социальных задач, в первую очередь – формирование новых рабочих мест.</w:t>
      </w:r>
    </w:p>
    <w:p w:rsidR="00067C0D" w:rsidRPr="00F736E8" w:rsidRDefault="00067C0D" w:rsidP="00067C0D">
      <w:pPr>
        <w:pStyle w:val="Default"/>
        <w:jc w:val="both"/>
        <w:rPr>
          <w:color w:val="auto"/>
        </w:rPr>
      </w:pPr>
      <w:r w:rsidRPr="00F736E8">
        <w:rPr>
          <w:color w:val="auto"/>
        </w:rPr>
        <w:t xml:space="preserve">          Реализация муниципальной политики в сфере развития малого и среднего предпринимательства в районе осуществляется в рамках программы «Развитие малого и среднего предпринимательства муниципального образования «Вяземский район» Смоленской области». Целью программы является повышение роли субъектов малого и среднего предпринимательства в экономике муниципального образования «Вяземский район» Смоленской области. </w:t>
      </w:r>
    </w:p>
    <w:p w:rsidR="000C73F0" w:rsidRPr="00F736E8" w:rsidRDefault="00B24A7A" w:rsidP="00B24A7A">
      <w:pPr>
        <w:ind w:firstLine="567"/>
        <w:jc w:val="both"/>
        <w:rPr>
          <w:b/>
        </w:rPr>
      </w:pPr>
      <w:r w:rsidRPr="00F736E8">
        <w:t xml:space="preserve"> </w:t>
      </w:r>
      <w:r w:rsidR="000C73F0" w:rsidRPr="00F736E8">
        <w:rPr>
          <w:b/>
        </w:rPr>
        <w:t>1. Совершенствование нормативно-правовой базы и мониторинг деятельности субъектов малого и среднего предпринимательства.</w:t>
      </w:r>
    </w:p>
    <w:p w:rsidR="00067C0D" w:rsidRPr="00F736E8" w:rsidRDefault="000C73F0" w:rsidP="000C73F0">
      <w:pPr>
        <w:pStyle w:val="Default"/>
        <w:jc w:val="both"/>
        <w:rPr>
          <w:color w:val="auto"/>
        </w:rPr>
      </w:pPr>
      <w:r w:rsidRPr="00F736E8">
        <w:rPr>
          <w:color w:val="auto"/>
        </w:rPr>
        <w:t xml:space="preserve">         Численность субъектов малого и среднего предпринимательства, зарегистрированных в Едином реестре СМСП, по состоянию на 01.01.2023 года составила 2373 (99,6% к 01.01.2021 года). </w:t>
      </w:r>
    </w:p>
    <w:p w:rsidR="000C73F0" w:rsidRPr="00F736E8" w:rsidRDefault="00067C0D" w:rsidP="000C73F0">
      <w:pPr>
        <w:pStyle w:val="Default"/>
        <w:jc w:val="both"/>
        <w:rPr>
          <w:color w:val="auto"/>
        </w:rPr>
      </w:pPr>
      <w:r w:rsidRPr="00F736E8">
        <w:rPr>
          <w:color w:val="auto"/>
        </w:rPr>
        <w:t xml:space="preserve">         </w:t>
      </w:r>
      <w:r w:rsidR="000C73F0" w:rsidRPr="00F736E8">
        <w:rPr>
          <w:color w:val="auto"/>
        </w:rPr>
        <w:t xml:space="preserve">В общем числе субъектов малого и среднего предпринимательства наибольшая доля приходится на предприятия оптовой и розничной торговли – 39,1 % от общего количества; на долю сферы строительства – 9,7 %, транспорта и связи – 16,2%, организаций обрабатывающих производств – 6,4 %,  </w:t>
      </w:r>
    </w:p>
    <w:p w:rsidR="000C73F0" w:rsidRPr="00F736E8" w:rsidRDefault="00B24A7A" w:rsidP="000C73F0">
      <w:pPr>
        <w:pStyle w:val="Default"/>
        <w:jc w:val="both"/>
        <w:rPr>
          <w:color w:val="auto"/>
        </w:rPr>
      </w:pPr>
      <w:r w:rsidRPr="00F736E8">
        <w:rPr>
          <w:color w:val="auto"/>
        </w:rPr>
        <w:t xml:space="preserve">        </w:t>
      </w:r>
      <w:r w:rsidR="001174A3" w:rsidRPr="00F736E8">
        <w:rPr>
          <w:color w:val="auto"/>
        </w:rPr>
        <w:t>Число</w:t>
      </w:r>
      <w:r w:rsidR="000C73F0" w:rsidRPr="00F736E8">
        <w:rPr>
          <w:color w:val="auto"/>
        </w:rPr>
        <w:t xml:space="preserve"> СМСП, зарегистрированным в Едином реестре СМСП, в расчете на</w:t>
      </w:r>
      <w:r w:rsidR="001174A3" w:rsidRPr="00F736E8">
        <w:rPr>
          <w:color w:val="auto"/>
        </w:rPr>
        <w:t xml:space="preserve"> 10 000 человек населения в 2022 году составило 323</w:t>
      </w:r>
      <w:r w:rsidR="000C73F0" w:rsidRPr="00F736E8">
        <w:rPr>
          <w:color w:val="auto"/>
        </w:rPr>
        <w:t xml:space="preserve"> единиц</w:t>
      </w:r>
      <w:r w:rsidR="001174A3" w:rsidRPr="00F736E8">
        <w:rPr>
          <w:color w:val="auto"/>
        </w:rPr>
        <w:t>ы (99,4% к соответствующему периоду прошлого года)</w:t>
      </w:r>
      <w:r w:rsidR="000C73F0" w:rsidRPr="00F736E8">
        <w:rPr>
          <w:color w:val="auto"/>
        </w:rPr>
        <w:t xml:space="preserve">. </w:t>
      </w:r>
    </w:p>
    <w:p w:rsidR="000C73F0" w:rsidRPr="00F736E8" w:rsidRDefault="001174A3" w:rsidP="000C73F0">
      <w:pPr>
        <w:pStyle w:val="Default"/>
        <w:jc w:val="both"/>
        <w:rPr>
          <w:color w:val="auto"/>
        </w:rPr>
      </w:pPr>
      <w:r w:rsidRPr="00F736E8">
        <w:rPr>
          <w:color w:val="auto"/>
        </w:rPr>
        <w:t xml:space="preserve">        В 2022</w:t>
      </w:r>
      <w:r w:rsidR="000C73F0" w:rsidRPr="00F736E8">
        <w:rPr>
          <w:color w:val="auto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30</w:t>
      </w:r>
      <w:r w:rsidRPr="00F736E8">
        <w:rPr>
          <w:color w:val="auto"/>
        </w:rPr>
        <w:t>,2</w:t>
      </w:r>
      <w:r w:rsidR="000C73F0" w:rsidRPr="00F736E8">
        <w:rPr>
          <w:color w:val="auto"/>
        </w:rPr>
        <w:t xml:space="preserve"> %. </w:t>
      </w:r>
    </w:p>
    <w:p w:rsidR="00B24A7A" w:rsidRPr="00F736E8" w:rsidRDefault="00067C0D" w:rsidP="00067C0D">
      <w:pPr>
        <w:ind w:firstLine="567"/>
        <w:jc w:val="both"/>
      </w:pPr>
      <w:r w:rsidRPr="00F736E8">
        <w:t xml:space="preserve"> Среднесписочная численность работников по малым и средним предприятиям в 202</w:t>
      </w:r>
      <w:r w:rsidR="00B24A7A" w:rsidRPr="00F736E8">
        <w:t>2</w:t>
      </w:r>
      <w:r w:rsidRPr="00F736E8">
        <w:t xml:space="preserve"> году составила 6,17 тыс. человек (99,5% к 20</w:t>
      </w:r>
      <w:r w:rsidR="00B24A7A" w:rsidRPr="00F736E8">
        <w:t>21</w:t>
      </w:r>
      <w:r w:rsidRPr="00F736E8">
        <w:t xml:space="preserve"> году)</w:t>
      </w:r>
      <w:r w:rsidR="00B24A7A" w:rsidRPr="00F736E8">
        <w:t>, в том числе по видам деятельности:</w:t>
      </w:r>
    </w:p>
    <w:p w:rsidR="00EE792E" w:rsidRPr="00F736E8" w:rsidRDefault="00EE792E" w:rsidP="00EE792E">
      <w:pPr>
        <w:ind w:firstLine="567"/>
        <w:jc w:val="both"/>
      </w:pPr>
      <w:r w:rsidRPr="00F736E8">
        <w:t>- обрабатывающие производства – 1,9 тыс. чел.</w:t>
      </w:r>
    </w:p>
    <w:p w:rsidR="00B24A7A" w:rsidRPr="00F736E8" w:rsidRDefault="00B24A7A" w:rsidP="00067C0D">
      <w:pPr>
        <w:ind w:firstLine="567"/>
        <w:jc w:val="both"/>
      </w:pPr>
      <w:r w:rsidRPr="00F736E8">
        <w:t xml:space="preserve">- оптовая и розничная торговля – </w:t>
      </w:r>
      <w:r w:rsidR="00D75859" w:rsidRPr="00F736E8">
        <w:t>0,9 тыс. чел.;</w:t>
      </w:r>
    </w:p>
    <w:p w:rsidR="00B24A7A" w:rsidRPr="00F736E8" w:rsidRDefault="00B24A7A" w:rsidP="00067C0D">
      <w:pPr>
        <w:ind w:firstLine="567"/>
        <w:jc w:val="both"/>
      </w:pPr>
      <w:r w:rsidRPr="00F736E8">
        <w:t xml:space="preserve">- строительство – </w:t>
      </w:r>
      <w:r w:rsidR="00D75859" w:rsidRPr="00F736E8">
        <w:t>0,1 тыс. чел.</w:t>
      </w:r>
    </w:p>
    <w:p w:rsidR="00B24A7A" w:rsidRPr="00F736E8" w:rsidRDefault="00B24A7A" w:rsidP="00067C0D">
      <w:pPr>
        <w:ind w:firstLine="567"/>
        <w:jc w:val="both"/>
      </w:pPr>
      <w:r w:rsidRPr="00F736E8">
        <w:t>- транспорт и связь –</w:t>
      </w:r>
      <w:r w:rsidR="00D75859" w:rsidRPr="00F736E8">
        <w:t xml:space="preserve"> 0,13 тыс. чел.</w:t>
      </w:r>
      <w:r w:rsidRPr="00F736E8">
        <w:t xml:space="preserve"> </w:t>
      </w:r>
    </w:p>
    <w:p w:rsidR="00EE792E" w:rsidRPr="00F736E8" w:rsidRDefault="000E20A9" w:rsidP="000E20A9">
      <w:pPr>
        <w:jc w:val="both"/>
      </w:pPr>
      <w:r w:rsidRPr="00F736E8">
        <w:t xml:space="preserve">        </w:t>
      </w:r>
      <w:r w:rsidR="00067C0D" w:rsidRPr="00F736E8">
        <w:t>В</w:t>
      </w:r>
      <w:r w:rsidR="00EE792E" w:rsidRPr="00F736E8">
        <w:t xml:space="preserve"> 2022</w:t>
      </w:r>
      <w:r w:rsidR="00067C0D" w:rsidRPr="00F736E8">
        <w:t xml:space="preserve"> году оборот малых и средних предприятий сост</w:t>
      </w:r>
      <w:r w:rsidR="00EE792E" w:rsidRPr="00F736E8">
        <w:t>авил 22,181 млрд. руб., в том числе по видам деятельности:</w:t>
      </w:r>
    </w:p>
    <w:p w:rsidR="00EE792E" w:rsidRPr="00F736E8" w:rsidRDefault="00EE792E" w:rsidP="00EE792E">
      <w:pPr>
        <w:ind w:firstLine="567"/>
        <w:jc w:val="both"/>
      </w:pPr>
      <w:r w:rsidRPr="00F736E8">
        <w:t xml:space="preserve">- обрабатывающие производства – </w:t>
      </w:r>
      <w:r w:rsidR="000E20A9" w:rsidRPr="00F736E8">
        <w:t>10,1 млрд. руб.</w:t>
      </w:r>
    </w:p>
    <w:p w:rsidR="00EE792E" w:rsidRPr="00F736E8" w:rsidRDefault="00EE792E" w:rsidP="00EE792E">
      <w:pPr>
        <w:ind w:firstLine="567"/>
        <w:jc w:val="both"/>
      </w:pPr>
      <w:r w:rsidRPr="00F736E8">
        <w:t xml:space="preserve">- оптовая и розничная торговля – </w:t>
      </w:r>
      <w:r w:rsidR="000E20A9" w:rsidRPr="00F736E8">
        <w:t>5,5 млрд. руб.</w:t>
      </w:r>
    </w:p>
    <w:p w:rsidR="00EE792E" w:rsidRPr="00F736E8" w:rsidRDefault="00EE792E" w:rsidP="00EE792E">
      <w:pPr>
        <w:ind w:firstLine="567"/>
        <w:jc w:val="both"/>
      </w:pPr>
      <w:r w:rsidRPr="00F736E8">
        <w:t xml:space="preserve">- транспорт и связь – </w:t>
      </w:r>
      <w:r w:rsidR="000E20A9" w:rsidRPr="00F736E8">
        <w:t>2 млрд. руб.</w:t>
      </w:r>
      <w:r w:rsidRPr="00F736E8">
        <w:t xml:space="preserve"> </w:t>
      </w:r>
    </w:p>
    <w:p w:rsidR="00067C0D" w:rsidRPr="00F736E8" w:rsidRDefault="00067C0D" w:rsidP="00B24A7A">
      <w:pPr>
        <w:jc w:val="both"/>
      </w:pPr>
      <w:r w:rsidRPr="00F736E8">
        <w:t xml:space="preserve"> </w:t>
      </w:r>
      <w:r w:rsidR="00792633" w:rsidRPr="00F736E8">
        <w:rPr>
          <w:b/>
        </w:rPr>
        <w:t xml:space="preserve">          2. «Предоставление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5D0D75" w:rsidRPr="00F736E8" w:rsidRDefault="005D0D75" w:rsidP="005D0D75">
      <w:pPr>
        <w:pStyle w:val="Default"/>
        <w:jc w:val="both"/>
        <w:rPr>
          <w:color w:val="auto"/>
        </w:rPr>
      </w:pPr>
      <w:r w:rsidRPr="00F736E8">
        <w:rPr>
          <w:color w:val="auto"/>
        </w:rPr>
        <w:t xml:space="preserve">          Одно из мероприятий программы - оказание субъектам малого и среднего предпринимательства муниципальной преференции в виде предоставления в безвозмездное пользование, в аренду без проведения торгов муниципального имущества муниципального образования «Вяземский район» Смоленской области и муниципального имущества Вяземского городского поселения, уменьшения арендной платы по договорам аренды имущества в рамках </w:t>
      </w:r>
      <w:r w:rsidRPr="00F736E8">
        <w:rPr>
          <w:color w:val="auto"/>
        </w:rPr>
        <w:lastRenderedPageBreak/>
        <w:t>Федерального закона от 26.07.2006 № 135-ФЗ «О защите конкуренции». Преференции предоставляются на основании постановления Администрации МО «Вяземский район» Смоленской области.</w:t>
      </w:r>
      <w:r w:rsidR="0012212D" w:rsidRPr="00F736E8">
        <w:rPr>
          <w:color w:val="auto"/>
        </w:rPr>
        <w:t xml:space="preserve"> В 2022 году выдано 3 преференции.</w:t>
      </w:r>
    </w:p>
    <w:p w:rsidR="005D0D75" w:rsidRPr="00F736E8" w:rsidRDefault="005D0D75" w:rsidP="005D0D75">
      <w:pPr>
        <w:pStyle w:val="Default"/>
        <w:ind w:firstLine="709"/>
        <w:jc w:val="both"/>
        <w:rPr>
          <w:color w:val="auto"/>
        </w:rPr>
      </w:pPr>
      <w:r w:rsidRPr="00F736E8">
        <w:rPr>
          <w:color w:val="auto"/>
        </w:rPr>
        <w:t>Ведется Перечень имущества, находящегося в муниципальной собственности,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96209C" w:rsidRPr="00F736E8" w:rsidRDefault="0056705B" w:rsidP="005D0D75">
      <w:pPr>
        <w:pStyle w:val="Default"/>
        <w:ind w:firstLine="709"/>
        <w:jc w:val="both"/>
        <w:rPr>
          <w:color w:val="auto"/>
        </w:rPr>
      </w:pPr>
      <w:r w:rsidRPr="00F736E8">
        <w:rPr>
          <w:b/>
        </w:rPr>
        <w:t>3. 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</w:t>
      </w:r>
    </w:p>
    <w:p w:rsidR="005D0D75" w:rsidRPr="00F736E8" w:rsidRDefault="005D0D75" w:rsidP="005D0D75">
      <w:pPr>
        <w:pStyle w:val="Default"/>
        <w:ind w:firstLine="709"/>
        <w:jc w:val="both"/>
        <w:rPr>
          <w:color w:val="auto"/>
        </w:rPr>
      </w:pPr>
      <w:r w:rsidRPr="00F736E8">
        <w:rPr>
          <w:color w:val="auto"/>
        </w:rPr>
        <w:t>На постоянной основе организуются обучающие семинары, совещания, деловые встречи, курсы, «круглые столы» по различным аспектам ведения бизнеса для субъектов малого предпринимательства.</w:t>
      </w:r>
    </w:p>
    <w:p w:rsidR="0056705B" w:rsidRPr="00F736E8" w:rsidRDefault="0056705B" w:rsidP="0056705B">
      <w:pPr>
        <w:widowControl w:val="0"/>
        <w:suppressLineNumbers/>
        <w:tabs>
          <w:tab w:val="left" w:pos="1134"/>
        </w:tabs>
        <w:jc w:val="both"/>
      </w:pPr>
      <w:r w:rsidRPr="00F736E8">
        <w:t xml:space="preserve">          Полезная информация, затрагивающая интересы бизнеса, размещается на сайтах района и города, социальных сетях, публикуется в газете «Вяземский вестник, доводится до заинтересованных лиц путем рассылки по электронной почте.</w:t>
      </w:r>
    </w:p>
    <w:p w:rsidR="0056705B" w:rsidRPr="00F736E8" w:rsidRDefault="005D0D75" w:rsidP="005D0D75">
      <w:pPr>
        <w:widowControl w:val="0"/>
        <w:suppressLineNumbers/>
        <w:tabs>
          <w:tab w:val="left" w:pos="1134"/>
        </w:tabs>
        <w:jc w:val="both"/>
      </w:pPr>
      <w:r w:rsidRPr="00F736E8">
        <w:rPr>
          <w:rFonts w:eastAsia="Calibri"/>
        </w:rPr>
        <w:t xml:space="preserve">        В отчетном периоде ч</w:t>
      </w:r>
      <w:r w:rsidRPr="00F736E8">
        <w:t>исло СМСП, получивших различ</w:t>
      </w:r>
      <w:r w:rsidR="0056705B" w:rsidRPr="00F736E8">
        <w:t>ного рода поддержку – 771 (100 % к 2021 году). В 2022</w:t>
      </w:r>
      <w:r w:rsidRPr="00F736E8">
        <w:t xml:space="preserve"> году для СМСП </w:t>
      </w:r>
      <w:r w:rsidR="00E974F9" w:rsidRPr="00F736E8">
        <w:t xml:space="preserve">в рамках заседаний Координационного экономического совета </w:t>
      </w:r>
      <w:r w:rsidRPr="00F736E8">
        <w:t>пр</w:t>
      </w:r>
      <w:r w:rsidR="00E974F9" w:rsidRPr="00F736E8">
        <w:t>оведено два</w:t>
      </w:r>
      <w:r w:rsidRPr="00F736E8">
        <w:t xml:space="preserve"> семинара, в работе которых приняли участие 58 человек. </w:t>
      </w:r>
    </w:p>
    <w:p w:rsidR="005D0D75" w:rsidRDefault="0056705B" w:rsidP="005D0D75">
      <w:pPr>
        <w:widowControl w:val="0"/>
        <w:suppressLineNumbers/>
        <w:tabs>
          <w:tab w:val="left" w:pos="1134"/>
        </w:tabs>
        <w:jc w:val="both"/>
      </w:pPr>
      <w:r w:rsidRPr="00F736E8">
        <w:t xml:space="preserve">        </w:t>
      </w:r>
      <w:r w:rsidR="005D0D75" w:rsidRPr="00F736E8">
        <w:t>Два предпринимателя награждены Благодарственным письмом Губернатора Смоленской области в связи с празднованием Дня российского предпринимательства.</w:t>
      </w:r>
    </w:p>
    <w:p w:rsidR="00F736E8" w:rsidRPr="00F736E8" w:rsidRDefault="00F736E8" w:rsidP="005D0D75">
      <w:pPr>
        <w:widowControl w:val="0"/>
        <w:suppressLineNumbers/>
        <w:tabs>
          <w:tab w:val="left" w:pos="1134"/>
        </w:tabs>
        <w:jc w:val="both"/>
      </w:pPr>
      <w:r>
        <w:t xml:space="preserve">          Издан туристическая карта «Восточный туристический кластер Смоленской области» (9,9 тыс. руб.).</w:t>
      </w:r>
    </w:p>
    <w:p w:rsidR="005D0D75" w:rsidRPr="00F736E8" w:rsidRDefault="005D0D75" w:rsidP="005D0D75">
      <w:pPr>
        <w:widowControl w:val="0"/>
        <w:suppressLineNumbers/>
        <w:tabs>
          <w:tab w:val="left" w:pos="1134"/>
        </w:tabs>
        <w:jc w:val="both"/>
      </w:pPr>
      <w:r w:rsidRPr="00F736E8">
        <w:t xml:space="preserve">           </w:t>
      </w:r>
      <w:r w:rsidR="0056705B" w:rsidRPr="00F736E8">
        <w:rPr>
          <w:b/>
        </w:rPr>
        <w:t xml:space="preserve">4. Содействие росту </w:t>
      </w:r>
      <w:proofErr w:type="gramStart"/>
      <w:r w:rsidR="0056705B" w:rsidRPr="00F736E8">
        <w:rPr>
          <w:b/>
        </w:rPr>
        <w:t>конкурентоспособности  и</w:t>
      </w:r>
      <w:proofErr w:type="gramEnd"/>
      <w:r w:rsidR="0056705B" w:rsidRPr="00F736E8">
        <w:rPr>
          <w:b/>
        </w:rPr>
        <w:t xml:space="preserve"> продвижению продукции субъектов малого и среднего предпринимательства на товарные рынки</w:t>
      </w:r>
    </w:p>
    <w:p w:rsidR="00E974F9" w:rsidRPr="00F736E8" w:rsidRDefault="0056705B" w:rsidP="00F736E8">
      <w:pPr>
        <w:jc w:val="both"/>
        <w:rPr>
          <w:rFonts w:eastAsia="Calibri"/>
        </w:rPr>
      </w:pPr>
      <w:r w:rsidRPr="00F736E8">
        <w:t xml:space="preserve">           </w:t>
      </w:r>
      <w:r w:rsidR="00E974F9" w:rsidRPr="00F736E8">
        <w:rPr>
          <w:rFonts w:eastAsia="Calibri"/>
        </w:rPr>
        <w:t>Ежемесячно</w:t>
      </w:r>
      <w:r w:rsidR="00F736E8" w:rsidRPr="00F736E8">
        <w:rPr>
          <w:rFonts w:eastAsia="Calibri"/>
        </w:rPr>
        <w:t xml:space="preserve"> проводятся</w:t>
      </w:r>
      <w:r w:rsidR="00E974F9" w:rsidRPr="00F736E8">
        <w:rPr>
          <w:rFonts w:eastAsia="Calibri"/>
        </w:rPr>
        <w:t xml:space="preserve"> универсальные выставки-ярмарки российских и белорусских производителей</w:t>
      </w:r>
      <w:r w:rsidR="00F736E8" w:rsidRPr="00F736E8">
        <w:rPr>
          <w:rFonts w:eastAsia="Calibri"/>
        </w:rPr>
        <w:t>.</w:t>
      </w:r>
    </w:p>
    <w:p w:rsidR="00F736E8" w:rsidRPr="00F736E8" w:rsidRDefault="00F736E8" w:rsidP="00F736E8">
      <w:pPr>
        <w:jc w:val="both"/>
        <w:rPr>
          <w:rFonts w:eastAsia="Calibri"/>
        </w:rPr>
      </w:pPr>
      <w:r w:rsidRPr="00F736E8">
        <w:rPr>
          <w:rFonts w:eastAsia="Calibri"/>
          <w:b/>
        </w:rPr>
        <w:t xml:space="preserve">           </w:t>
      </w:r>
      <w:r w:rsidRPr="00F736E8">
        <w:rPr>
          <w:rFonts w:eastAsia="Calibri"/>
        </w:rPr>
        <w:t xml:space="preserve">В июне вяземские </w:t>
      </w:r>
      <w:proofErr w:type="spellStart"/>
      <w:r w:rsidRPr="00F736E8">
        <w:rPr>
          <w:rFonts w:eastAsia="Calibri"/>
        </w:rPr>
        <w:t>сельхозтоваропроизводители</w:t>
      </w:r>
      <w:proofErr w:type="spellEnd"/>
      <w:r w:rsidRPr="00F736E8">
        <w:rPr>
          <w:rFonts w:eastAsia="Calibri"/>
        </w:rPr>
        <w:t xml:space="preserve"> участвовали</w:t>
      </w:r>
      <w:r w:rsidR="00E974F9" w:rsidRPr="00F736E8">
        <w:rPr>
          <w:rFonts w:eastAsia="Calibri"/>
        </w:rPr>
        <w:t xml:space="preserve"> в Дне фермера 2022</w:t>
      </w:r>
      <w:r w:rsidRPr="00F736E8">
        <w:rPr>
          <w:rFonts w:eastAsia="Calibri"/>
        </w:rPr>
        <w:t>.</w:t>
      </w:r>
    </w:p>
    <w:p w:rsidR="00E974F9" w:rsidRPr="00F736E8" w:rsidRDefault="00F736E8" w:rsidP="00F736E8">
      <w:pPr>
        <w:jc w:val="both"/>
        <w:rPr>
          <w:rFonts w:eastAsia="Calibri"/>
        </w:rPr>
      </w:pPr>
      <w:r w:rsidRPr="00F736E8">
        <w:rPr>
          <w:rFonts w:eastAsia="Calibri"/>
        </w:rPr>
        <w:t xml:space="preserve">          </w:t>
      </w:r>
      <w:r w:rsidR="00E974F9" w:rsidRPr="00F736E8">
        <w:rPr>
          <w:rFonts w:eastAsia="Calibri"/>
          <w:b/>
        </w:rPr>
        <w:t>11-12 июня</w:t>
      </w:r>
      <w:r w:rsidR="00E974F9" w:rsidRPr="00F736E8">
        <w:rPr>
          <w:rFonts w:eastAsia="Calibri"/>
        </w:rPr>
        <w:t xml:space="preserve"> – </w:t>
      </w:r>
      <w:r w:rsidRPr="00F736E8">
        <w:rPr>
          <w:rFonts w:eastAsia="Calibri"/>
        </w:rPr>
        <w:t xml:space="preserve">в рамках Дня города проведена </w:t>
      </w:r>
      <w:r w:rsidR="00E974F9" w:rsidRPr="00F736E8">
        <w:rPr>
          <w:rFonts w:eastAsia="Calibri"/>
        </w:rPr>
        <w:t>выставка-ярмарка «Вязьма-Орша»</w:t>
      </w:r>
      <w:r w:rsidRPr="00F736E8">
        <w:rPr>
          <w:rFonts w:eastAsia="Calibri"/>
        </w:rPr>
        <w:t>.</w:t>
      </w:r>
    </w:p>
    <w:p w:rsidR="0056705B" w:rsidRPr="00F736E8" w:rsidRDefault="00F736E8" w:rsidP="00F736E8">
      <w:pPr>
        <w:jc w:val="both"/>
      </w:pPr>
      <w:r w:rsidRPr="00F736E8">
        <w:rPr>
          <w:rFonts w:eastAsia="Calibri"/>
          <w:b/>
        </w:rPr>
        <w:t xml:space="preserve">           </w:t>
      </w:r>
      <w:r w:rsidR="00E974F9" w:rsidRPr="00F736E8">
        <w:rPr>
          <w:rFonts w:eastAsia="Calibri"/>
          <w:b/>
        </w:rPr>
        <w:t xml:space="preserve">8 </w:t>
      </w:r>
      <w:proofErr w:type="gramStart"/>
      <w:r w:rsidR="00E974F9" w:rsidRPr="00F736E8">
        <w:rPr>
          <w:rFonts w:eastAsia="Calibri"/>
          <w:b/>
        </w:rPr>
        <w:t xml:space="preserve">октября </w:t>
      </w:r>
      <w:r w:rsidR="00E974F9" w:rsidRPr="00F736E8">
        <w:rPr>
          <w:rFonts w:eastAsia="Calibri"/>
        </w:rPr>
        <w:t xml:space="preserve"> </w:t>
      </w:r>
      <w:r w:rsidRPr="00F736E8">
        <w:rPr>
          <w:rFonts w:eastAsia="Calibri"/>
        </w:rPr>
        <w:t>состоялась</w:t>
      </w:r>
      <w:proofErr w:type="gramEnd"/>
      <w:r w:rsidRPr="00F736E8">
        <w:rPr>
          <w:rFonts w:eastAsia="Calibri"/>
        </w:rPr>
        <w:t xml:space="preserve"> </w:t>
      </w:r>
      <w:r w:rsidR="00E974F9" w:rsidRPr="00F736E8">
        <w:rPr>
          <w:rFonts w:eastAsia="Calibri"/>
        </w:rPr>
        <w:t>районная сельскохозяйственная ярмарка «Осень 2022»</w:t>
      </w:r>
      <w:r w:rsidRPr="00F736E8">
        <w:rPr>
          <w:rFonts w:eastAsia="Calibri"/>
        </w:rPr>
        <w:t>.</w:t>
      </w:r>
      <w:r w:rsidR="0056705B" w:rsidRPr="00F736E8">
        <w:t xml:space="preserve"> </w:t>
      </w:r>
      <w:r w:rsidR="005D0D75" w:rsidRPr="00F736E8">
        <w:t xml:space="preserve">         </w:t>
      </w:r>
    </w:p>
    <w:p w:rsidR="005D0D75" w:rsidRPr="00F736E8" w:rsidRDefault="005D0D75" w:rsidP="005D0D75">
      <w:pPr>
        <w:jc w:val="both"/>
      </w:pPr>
      <w:r w:rsidRPr="00F736E8">
        <w:t xml:space="preserve"> </w:t>
      </w:r>
      <w:r w:rsidR="000273CA" w:rsidRPr="00F736E8">
        <w:t xml:space="preserve">          </w:t>
      </w:r>
      <w:r w:rsidRPr="00F736E8">
        <w:t>Содействие дальнейшему развитию потенциала малого и среднего предпринимательства, созданию благоприятных условий для ведения бизнеса, проявлению предпринимательской инициативы является одним из приоритетных направлений экономической политики Администрации района.</w:t>
      </w:r>
    </w:p>
    <w:p w:rsidR="00806D4C" w:rsidRDefault="00B53DCE"/>
    <w:sectPr w:rsidR="00806D4C" w:rsidSect="00D435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C"/>
    <w:rsid w:val="000273CA"/>
    <w:rsid w:val="00067C0D"/>
    <w:rsid w:val="000C73F0"/>
    <w:rsid w:val="000E20A9"/>
    <w:rsid w:val="001174A3"/>
    <w:rsid w:val="0012212D"/>
    <w:rsid w:val="00166F27"/>
    <w:rsid w:val="002D2CF8"/>
    <w:rsid w:val="00541E43"/>
    <w:rsid w:val="0056705B"/>
    <w:rsid w:val="005D0D75"/>
    <w:rsid w:val="005D12F1"/>
    <w:rsid w:val="00792633"/>
    <w:rsid w:val="0096209C"/>
    <w:rsid w:val="00A97429"/>
    <w:rsid w:val="00B24A7A"/>
    <w:rsid w:val="00B53DCE"/>
    <w:rsid w:val="00B9089E"/>
    <w:rsid w:val="00CD2E44"/>
    <w:rsid w:val="00D15F6C"/>
    <w:rsid w:val="00D435D1"/>
    <w:rsid w:val="00D75859"/>
    <w:rsid w:val="00E974F9"/>
    <w:rsid w:val="00EE792E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B59C-B8C0-4495-92C1-B5E6DE4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0D7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Текст Знак"/>
    <w:basedOn w:val="a0"/>
    <w:link w:val="a3"/>
    <w:rsid w:val="005D0D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5D0D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2</cp:revision>
  <dcterms:created xsi:type="dcterms:W3CDTF">2023-02-10T05:53:00Z</dcterms:created>
  <dcterms:modified xsi:type="dcterms:W3CDTF">2023-02-10T05:53:00Z</dcterms:modified>
</cp:coreProperties>
</file>