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28C9" w14:textId="77777777" w:rsidR="00AB40E2" w:rsidRDefault="00AB40E2" w:rsidP="00AB40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ВЯЗЕМСКИЙ РАЙОННЫЙ СОВЕТ ДЕПУТАТОВ</w:t>
      </w:r>
    </w:p>
    <w:p w14:paraId="6DF79DB4" w14:textId="77777777" w:rsidR="00AB40E2" w:rsidRPr="00AB40E2" w:rsidRDefault="00AB40E2" w:rsidP="00AB40E2">
      <w:pPr>
        <w:pStyle w:val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40E2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14:paraId="4F69F7CD" w14:textId="77777777" w:rsidR="00AB40E2" w:rsidRPr="00AB40E2" w:rsidRDefault="00AB40E2" w:rsidP="00AB40E2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AB40E2">
        <w:rPr>
          <w:color w:val="000000"/>
          <w:sz w:val="28"/>
          <w:szCs w:val="28"/>
        </w:rPr>
        <w:t>от 28.10.2020 № 66</w:t>
      </w:r>
    </w:p>
    <w:p w14:paraId="2F546597" w14:textId="77777777" w:rsidR="00AB40E2" w:rsidRPr="00AB40E2" w:rsidRDefault="00AB40E2" w:rsidP="00AB40E2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AB40E2">
        <w:rPr>
          <w:color w:val="000000"/>
          <w:sz w:val="28"/>
          <w:szCs w:val="28"/>
        </w:rPr>
        <w:t>О Стратегии социально-экономического развития муниципального образования «Вяземский район Смоленской области до 2030 года</w:t>
      </w:r>
    </w:p>
    <w:p w14:paraId="53CA1DD5" w14:textId="77777777" w:rsidR="00AB40E2" w:rsidRPr="00AB40E2" w:rsidRDefault="00AB40E2" w:rsidP="00AB40E2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AB40E2">
        <w:rPr>
          <w:color w:val="000000"/>
          <w:sz w:val="28"/>
          <w:szCs w:val="28"/>
        </w:rPr>
        <w:t>В соответствии со статьей 21 Устава муниципального образования «Вяземский район» Смоленской области Вяземский районный Совет депутатов</w:t>
      </w:r>
    </w:p>
    <w:p w14:paraId="0BE75544" w14:textId="77777777" w:rsidR="00AB40E2" w:rsidRPr="00AB40E2" w:rsidRDefault="00AB40E2" w:rsidP="00AB40E2">
      <w:pPr>
        <w:pStyle w:val="a3"/>
        <w:spacing w:before="0" w:beforeAutospacing="0" w:after="0" w:afterAutospacing="0"/>
        <w:rPr>
          <w:color w:val="000000"/>
          <w:sz w:val="21"/>
          <w:szCs w:val="21"/>
        </w:rPr>
      </w:pPr>
      <w:r w:rsidRPr="00AB40E2">
        <w:rPr>
          <w:color w:val="000000"/>
          <w:sz w:val="28"/>
          <w:szCs w:val="28"/>
        </w:rPr>
        <w:t>РЕШИЛ:</w:t>
      </w:r>
    </w:p>
    <w:p w14:paraId="44BEBFDC" w14:textId="77777777" w:rsidR="00AB40E2" w:rsidRPr="00AB40E2" w:rsidRDefault="00AB40E2" w:rsidP="00AB40E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AB40E2">
        <w:rPr>
          <w:rFonts w:ascii="Times New Roman" w:hAnsi="Times New Roman" w:cs="Times New Roman"/>
          <w:color w:val="000000"/>
          <w:sz w:val="28"/>
          <w:szCs w:val="28"/>
        </w:rPr>
        <w:t>Утвердить Стратегию социально-экономического развития муниципального образования «Вяземский район Смоленской области до 2030 года с учетом замечаний по результатам публичных слушаний от 22.09.2020.</w:t>
      </w:r>
    </w:p>
    <w:p w14:paraId="64D33090" w14:textId="77777777" w:rsidR="00AB40E2" w:rsidRPr="00AB40E2" w:rsidRDefault="00AB40E2" w:rsidP="00AB40E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AB40E2">
        <w:rPr>
          <w:rFonts w:ascii="Times New Roman" w:hAnsi="Times New Roman" w:cs="Times New Roman"/>
          <w:color w:val="000000"/>
          <w:sz w:val="28"/>
          <w:szCs w:val="28"/>
        </w:rPr>
        <w:t>Опубликовать решение в газете «Вяземский вестник» и на официальном сайте муниципального образования «Вяземский район» Смоленской области.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4647"/>
      </w:tblGrid>
      <w:tr w:rsidR="00AB40E2" w:rsidRPr="00AB40E2" w14:paraId="378D100E" w14:textId="77777777" w:rsidTr="00AB40E2">
        <w:trPr>
          <w:tblCellSpacing w:w="0" w:type="dxa"/>
        </w:trPr>
        <w:tc>
          <w:tcPr>
            <w:tcW w:w="5205" w:type="dxa"/>
            <w:shd w:val="clear" w:color="auto" w:fill="auto"/>
            <w:hideMark/>
          </w:tcPr>
          <w:p w14:paraId="14FAF5C2" w14:textId="77777777" w:rsidR="00AB40E2" w:rsidRPr="00AB40E2" w:rsidRDefault="00AB40E2" w:rsidP="00AB40E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4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Вяземского районного Совета депутатов</w:t>
            </w:r>
          </w:p>
        </w:tc>
        <w:tc>
          <w:tcPr>
            <w:tcW w:w="5205" w:type="dxa"/>
            <w:shd w:val="clear" w:color="auto" w:fill="auto"/>
            <w:hideMark/>
          </w:tcPr>
          <w:p w14:paraId="7AB2C719" w14:textId="77777777" w:rsidR="00AB40E2" w:rsidRPr="00AB40E2" w:rsidRDefault="00AB40E2" w:rsidP="00AB40E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B40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 «Вяземский район» Смоленской области</w:t>
            </w:r>
          </w:p>
        </w:tc>
      </w:tr>
      <w:tr w:rsidR="00AB40E2" w:rsidRPr="00AB40E2" w14:paraId="001696A5" w14:textId="77777777" w:rsidTr="00AB40E2">
        <w:trPr>
          <w:tblCellSpacing w:w="0" w:type="dxa"/>
        </w:trPr>
        <w:tc>
          <w:tcPr>
            <w:tcW w:w="5205" w:type="dxa"/>
            <w:shd w:val="clear" w:color="auto" w:fill="auto"/>
            <w:hideMark/>
          </w:tcPr>
          <w:p w14:paraId="39ADBA3C" w14:textId="77777777" w:rsidR="00AB40E2" w:rsidRPr="00AB40E2" w:rsidRDefault="00AB40E2" w:rsidP="00AB40E2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AB40E2">
              <w:rPr>
                <w:color w:val="000000"/>
                <w:sz w:val="28"/>
                <w:szCs w:val="28"/>
              </w:rPr>
              <w:t>                                            Е.Н. Моторина</w:t>
            </w:r>
          </w:p>
        </w:tc>
        <w:tc>
          <w:tcPr>
            <w:tcW w:w="5205" w:type="dxa"/>
            <w:shd w:val="clear" w:color="auto" w:fill="auto"/>
            <w:hideMark/>
          </w:tcPr>
          <w:p w14:paraId="58CE5EC5" w14:textId="77777777" w:rsidR="00AB40E2" w:rsidRPr="00AB40E2" w:rsidRDefault="00AB40E2" w:rsidP="00AB40E2">
            <w:pPr>
              <w:pStyle w:val="a3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AB40E2">
              <w:rPr>
                <w:color w:val="000000"/>
                <w:sz w:val="28"/>
                <w:szCs w:val="28"/>
              </w:rPr>
              <w:t>                                         И.В. Демидова</w:t>
            </w:r>
          </w:p>
        </w:tc>
      </w:tr>
    </w:tbl>
    <w:p w14:paraId="1B965388" w14:textId="64391829" w:rsidR="008D55C1" w:rsidRPr="00AB40E2" w:rsidRDefault="008D55C1" w:rsidP="00AB40E2">
      <w:pPr>
        <w:rPr>
          <w:rFonts w:ascii="Times New Roman" w:hAnsi="Times New Roman" w:cs="Times New Roman"/>
        </w:rPr>
      </w:pPr>
    </w:p>
    <w:sectPr w:rsidR="008D55C1" w:rsidRPr="00AB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79CD"/>
    <w:multiLevelType w:val="multilevel"/>
    <w:tmpl w:val="05E0A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51F10"/>
    <w:multiLevelType w:val="multilevel"/>
    <w:tmpl w:val="C4E4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159E4"/>
    <w:multiLevelType w:val="multilevel"/>
    <w:tmpl w:val="9290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601E7"/>
    <w:multiLevelType w:val="multilevel"/>
    <w:tmpl w:val="3BAC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F1957"/>
    <w:multiLevelType w:val="multilevel"/>
    <w:tmpl w:val="8E0E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8133FE"/>
    <w:multiLevelType w:val="multilevel"/>
    <w:tmpl w:val="9598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B451BD"/>
    <w:multiLevelType w:val="multilevel"/>
    <w:tmpl w:val="E770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124A9"/>
    <w:multiLevelType w:val="multilevel"/>
    <w:tmpl w:val="1EA6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BE2565"/>
    <w:multiLevelType w:val="multilevel"/>
    <w:tmpl w:val="A2D2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C54F93"/>
    <w:multiLevelType w:val="multilevel"/>
    <w:tmpl w:val="E5EE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124A16"/>
    <w:multiLevelType w:val="multilevel"/>
    <w:tmpl w:val="DA0A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4467CD"/>
    <w:multiLevelType w:val="multilevel"/>
    <w:tmpl w:val="C1B2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91636">
    <w:abstractNumId w:val="8"/>
  </w:num>
  <w:num w:numId="2" w16cid:durableId="1326666691">
    <w:abstractNumId w:val="1"/>
  </w:num>
  <w:num w:numId="3" w16cid:durableId="1154761859">
    <w:abstractNumId w:val="5"/>
  </w:num>
  <w:num w:numId="4" w16cid:durableId="619066305">
    <w:abstractNumId w:val="10"/>
  </w:num>
  <w:num w:numId="5" w16cid:durableId="659768770">
    <w:abstractNumId w:val="4"/>
  </w:num>
  <w:num w:numId="6" w16cid:durableId="2031758514">
    <w:abstractNumId w:val="2"/>
  </w:num>
  <w:num w:numId="7" w16cid:durableId="2014795283">
    <w:abstractNumId w:val="0"/>
  </w:num>
  <w:num w:numId="8" w16cid:durableId="1163427665">
    <w:abstractNumId w:val="3"/>
  </w:num>
  <w:num w:numId="9" w16cid:durableId="136651469">
    <w:abstractNumId w:val="11"/>
  </w:num>
  <w:num w:numId="10" w16cid:durableId="1051075481">
    <w:abstractNumId w:val="9"/>
  </w:num>
  <w:num w:numId="11" w16cid:durableId="1346710012">
    <w:abstractNumId w:val="6"/>
  </w:num>
  <w:num w:numId="12" w16cid:durableId="5904352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60"/>
    <w:rsid w:val="000E7360"/>
    <w:rsid w:val="00215CA3"/>
    <w:rsid w:val="002D63E9"/>
    <w:rsid w:val="0040134F"/>
    <w:rsid w:val="00405FC1"/>
    <w:rsid w:val="005C1812"/>
    <w:rsid w:val="005D353F"/>
    <w:rsid w:val="006263C5"/>
    <w:rsid w:val="00634AFA"/>
    <w:rsid w:val="00643831"/>
    <w:rsid w:val="006F1906"/>
    <w:rsid w:val="0070061C"/>
    <w:rsid w:val="00813DE5"/>
    <w:rsid w:val="008D55C1"/>
    <w:rsid w:val="00AA6E21"/>
    <w:rsid w:val="00AB40E2"/>
    <w:rsid w:val="00AC4B24"/>
    <w:rsid w:val="00AD4DC4"/>
    <w:rsid w:val="00B83439"/>
    <w:rsid w:val="00C71044"/>
    <w:rsid w:val="00CB207B"/>
    <w:rsid w:val="00CD0736"/>
    <w:rsid w:val="00DB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DD10"/>
  <w15:chartTrackingRefBased/>
  <w15:docId w15:val="{1004C02C-2343-4E4D-974C-C5157A54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0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61C"/>
    <w:rPr>
      <w:b/>
      <w:bCs/>
    </w:rPr>
  </w:style>
  <w:style w:type="character" w:styleId="a5">
    <w:name w:val="Emphasis"/>
    <w:basedOn w:val="a0"/>
    <w:uiPriority w:val="20"/>
    <w:qFormat/>
    <w:rsid w:val="00AD4DC4"/>
    <w:rPr>
      <w:i/>
      <w:iCs/>
    </w:rPr>
  </w:style>
  <w:style w:type="character" w:styleId="a6">
    <w:name w:val="Hyperlink"/>
    <w:basedOn w:val="a0"/>
    <w:uiPriority w:val="99"/>
    <w:unhideWhenUsed/>
    <w:rsid w:val="00B83439"/>
    <w:rPr>
      <w:color w:val="0000FF"/>
      <w:u w:val="single"/>
    </w:rPr>
  </w:style>
  <w:style w:type="paragraph" w:customStyle="1" w:styleId="constitle">
    <w:name w:val="constitle"/>
    <w:basedOn w:val="a"/>
    <w:rsid w:val="00B8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40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40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0">
    <w:name w:val="a3"/>
    <w:basedOn w:val="a0"/>
    <w:rsid w:val="006F1906"/>
  </w:style>
  <w:style w:type="paragraph" w:customStyle="1" w:styleId="11">
    <w:name w:val="1"/>
    <w:basedOn w:val="a"/>
    <w:rsid w:val="00CD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2"/>
    <w:basedOn w:val="a0"/>
    <w:rsid w:val="00AA6E21"/>
  </w:style>
  <w:style w:type="character" w:customStyle="1" w:styleId="10">
    <w:name w:val="Заголовок 1 Знак"/>
    <w:basedOn w:val="a0"/>
    <w:link w:val="1"/>
    <w:uiPriority w:val="9"/>
    <w:rsid w:val="002D6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2D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D63E9"/>
    <w:rPr>
      <w:color w:val="800080"/>
      <w:u w:val="single"/>
    </w:rPr>
  </w:style>
  <w:style w:type="paragraph" w:customStyle="1" w:styleId="dt-p">
    <w:name w:val="dt-p"/>
    <w:basedOn w:val="a"/>
    <w:rsid w:val="002D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D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D63E9"/>
  </w:style>
  <w:style w:type="paragraph" w:customStyle="1" w:styleId="consplustitle">
    <w:name w:val="consplustitle"/>
    <w:basedOn w:val="a"/>
    <w:rsid w:val="002D6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40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8452">
          <w:marLeft w:val="0"/>
          <w:marRight w:val="4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170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53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18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95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39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15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96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48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9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077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708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152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386">
          <w:marLeft w:val="0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32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45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01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83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0098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4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80454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99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27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71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14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97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273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493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992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43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99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388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427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972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778">
          <w:marLeft w:val="-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Юрьевич Филонов</dc:creator>
  <cp:keywords/>
  <dc:description/>
  <cp:lastModifiedBy>Кирилл Юрьевич Филонов</cp:lastModifiedBy>
  <cp:revision>12</cp:revision>
  <dcterms:created xsi:type="dcterms:W3CDTF">2022-07-14T05:59:00Z</dcterms:created>
  <dcterms:modified xsi:type="dcterms:W3CDTF">2022-07-14T11:47:00Z</dcterms:modified>
</cp:coreProperties>
</file>