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A0" w:rsidRDefault="00B52DDD" w:rsidP="0042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A0">
        <w:rPr>
          <w:rFonts w:ascii="Times New Roman" w:hAnsi="Times New Roman" w:cs="Times New Roman"/>
          <w:b/>
          <w:sz w:val="28"/>
          <w:szCs w:val="28"/>
        </w:rPr>
        <w:t xml:space="preserve">Информация о внесении инициативных проектов </w:t>
      </w:r>
    </w:p>
    <w:p w:rsidR="007406C6" w:rsidRPr="00D03BA0" w:rsidRDefault="0004282D" w:rsidP="00425F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Администрацию муниципального образования «Вяземский муниципальный округ»</w:t>
      </w:r>
      <w:r w:rsidR="00B52DDD" w:rsidRPr="00D03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BA0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B52DDD" w:rsidRPr="00D03BA0">
        <w:rPr>
          <w:rFonts w:ascii="Times New Roman" w:hAnsi="Times New Roman" w:cs="Times New Roman"/>
          <w:b/>
          <w:sz w:val="28"/>
          <w:szCs w:val="28"/>
        </w:rPr>
        <w:t xml:space="preserve"> для участия в конкурсн</w:t>
      </w:r>
      <w:r w:rsidR="002F5BCD">
        <w:rPr>
          <w:rFonts w:ascii="Times New Roman" w:hAnsi="Times New Roman" w:cs="Times New Roman"/>
          <w:b/>
          <w:sz w:val="28"/>
          <w:szCs w:val="28"/>
        </w:rPr>
        <w:t>ом отборе инициативных проектов, выдвигаемых   муниципальными образованиями Смоленской области для получения финансовой поддержки из областного бюджета в году,  следующем за годом проведения указанного конкурсного отбора</w:t>
      </w:r>
    </w:p>
    <w:p w:rsidR="00CA0C13" w:rsidRPr="001D1A5B" w:rsidRDefault="00B52DDD" w:rsidP="00BD43F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425F7B">
        <w:rPr>
          <w:b w:val="0"/>
          <w:sz w:val="28"/>
          <w:szCs w:val="28"/>
        </w:rPr>
        <w:t>В соответствии с Федеральным законом Российской Федерации от</w:t>
      </w:r>
      <w:r w:rsidR="00425F7B" w:rsidRPr="00425F7B">
        <w:rPr>
          <w:b w:val="0"/>
          <w:sz w:val="28"/>
          <w:szCs w:val="28"/>
        </w:rPr>
        <w:t xml:space="preserve"> 20.03.2025 № 33</w:t>
      </w:r>
      <w:r w:rsidRPr="00425F7B">
        <w:rPr>
          <w:b w:val="0"/>
          <w:sz w:val="28"/>
          <w:szCs w:val="28"/>
        </w:rPr>
        <w:t>-ФЗ «</w:t>
      </w:r>
      <w:r w:rsidR="00425F7B" w:rsidRPr="00425F7B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 w:rsidR="00425F7B">
        <w:rPr>
          <w:b w:val="0"/>
          <w:color w:val="000000"/>
          <w:sz w:val="28"/>
          <w:szCs w:val="28"/>
        </w:rPr>
        <w:t xml:space="preserve">, </w:t>
      </w:r>
      <w:r w:rsidR="0004282D" w:rsidRPr="00425F7B">
        <w:rPr>
          <w:b w:val="0"/>
          <w:sz w:val="28"/>
          <w:szCs w:val="28"/>
        </w:rPr>
        <w:t>Постановлением Правительства Смоленской области</w:t>
      </w:r>
      <w:r w:rsidR="002F5BCD" w:rsidRPr="00425F7B">
        <w:rPr>
          <w:b w:val="0"/>
          <w:sz w:val="28"/>
          <w:szCs w:val="28"/>
        </w:rPr>
        <w:t xml:space="preserve"> от 29.08.2025 № 535</w:t>
      </w:r>
      <w:r w:rsidR="00431FA8" w:rsidRPr="00425F7B">
        <w:rPr>
          <w:b w:val="0"/>
          <w:sz w:val="28"/>
          <w:szCs w:val="28"/>
        </w:rPr>
        <w:t xml:space="preserve"> 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="002F5BCD" w:rsidRPr="00425F7B">
        <w:rPr>
          <w:b w:val="0"/>
          <w:sz w:val="28"/>
          <w:szCs w:val="28"/>
        </w:rPr>
        <w:t xml:space="preserve"> в году, следующем за годом проведения указанного конкурсного отбора</w:t>
      </w:r>
      <w:r w:rsidR="00431FA8" w:rsidRPr="00425F7B">
        <w:rPr>
          <w:b w:val="0"/>
          <w:sz w:val="28"/>
          <w:szCs w:val="28"/>
        </w:rPr>
        <w:t xml:space="preserve">», </w:t>
      </w:r>
      <w:r w:rsidR="0004282D" w:rsidRPr="00425F7B">
        <w:rPr>
          <w:b w:val="0"/>
          <w:sz w:val="28"/>
          <w:szCs w:val="28"/>
        </w:rPr>
        <w:t xml:space="preserve"> внесен  инициативный проект</w:t>
      </w:r>
      <w:r w:rsidR="002215DC" w:rsidRPr="00425F7B">
        <w:rPr>
          <w:b w:val="0"/>
          <w:sz w:val="28"/>
          <w:szCs w:val="28"/>
        </w:rPr>
        <w:t xml:space="preserve"> для участия в отборе для получения финансовой поддержки за счет межбюджетных трансфертов</w:t>
      </w:r>
      <w:r w:rsidR="00D62E2D" w:rsidRPr="00425F7B">
        <w:rPr>
          <w:b w:val="0"/>
          <w:sz w:val="28"/>
          <w:szCs w:val="28"/>
        </w:rPr>
        <w:t xml:space="preserve"> </w:t>
      </w:r>
      <w:r w:rsidR="002215DC" w:rsidRPr="00425F7B">
        <w:rPr>
          <w:b w:val="0"/>
          <w:sz w:val="28"/>
          <w:szCs w:val="28"/>
        </w:rPr>
        <w:t>из бюджета Смоленской области:</w:t>
      </w:r>
      <w:r w:rsidR="00075DD4" w:rsidRPr="00A03EA6">
        <w:rPr>
          <w:sz w:val="28"/>
          <w:szCs w:val="28"/>
        </w:rPr>
        <w:t xml:space="preserve"> </w:t>
      </w:r>
      <w:r w:rsidR="00CA0C13" w:rsidRPr="00A03EA6">
        <w:rPr>
          <w:sz w:val="28"/>
          <w:szCs w:val="28"/>
        </w:rPr>
        <w:t xml:space="preserve"> </w:t>
      </w:r>
      <w:r w:rsidR="001D1A5B" w:rsidRPr="00DD7F5E">
        <w:rPr>
          <w:rFonts w:eastAsia="Calibri"/>
          <w:iCs/>
          <w:sz w:val="28"/>
          <w:szCs w:val="28"/>
        </w:rPr>
        <w:t>«</w:t>
      </w:r>
      <w:r w:rsidR="001D1A5B" w:rsidRPr="001D1A5B">
        <w:rPr>
          <w:rFonts w:eastAsia="Calibri"/>
          <w:b w:val="0"/>
          <w:iCs/>
          <w:sz w:val="28"/>
          <w:szCs w:val="28"/>
        </w:rPr>
        <w:t>Дом культуры - Новый взгляд»</w:t>
      </w:r>
      <w:r w:rsidR="001D1A5B">
        <w:rPr>
          <w:rFonts w:eastAsia="Calibri"/>
          <w:b w:val="0"/>
          <w:iCs/>
          <w:sz w:val="28"/>
          <w:szCs w:val="28"/>
        </w:rPr>
        <w:t>.</w:t>
      </w:r>
    </w:p>
    <w:p w:rsidR="001D1A5B" w:rsidRDefault="00CA0C13" w:rsidP="001D1A5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1A00">
        <w:rPr>
          <w:rFonts w:ascii="Times New Roman" w:hAnsi="Times New Roman" w:cs="Times New Roman"/>
          <w:sz w:val="28"/>
          <w:szCs w:val="28"/>
        </w:rPr>
        <w:t>Территория, на которой планируется реализация инициативного проекта:</w:t>
      </w:r>
      <w:r w:rsidRPr="004C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A5B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Смоленская область, Вяземский муниципальный округ, д. Относово, ул. Школьная, </w:t>
      </w:r>
      <w:r w:rsidR="000B4442">
        <w:rPr>
          <w:rFonts w:ascii="Times New Roman" w:hAnsi="Times New Roman" w:cs="Times New Roman"/>
          <w:color w:val="000000"/>
          <w:sz w:val="28"/>
          <w:szCs w:val="28"/>
        </w:rPr>
        <w:t xml:space="preserve">в районе д.7, </w:t>
      </w:r>
      <w:r w:rsidR="004C1A00">
        <w:rPr>
          <w:rFonts w:ascii="Times New Roman" w:eastAsia="Calibri" w:hAnsi="Times New Roman" w:cs="Times New Roman"/>
          <w:sz w:val="28"/>
          <w:szCs w:val="28"/>
        </w:rPr>
        <w:t>территория</w:t>
      </w:r>
      <w:r w:rsidR="004C1A00" w:rsidRPr="004C1A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4442">
        <w:rPr>
          <w:rFonts w:ascii="Times New Roman" w:eastAsia="Calibri" w:hAnsi="Times New Roman" w:cs="Times New Roman"/>
          <w:iCs/>
          <w:sz w:val="28"/>
          <w:szCs w:val="28"/>
        </w:rPr>
        <w:t>перед зданием СДК</w:t>
      </w:r>
      <w:r w:rsidR="001D1A5B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1D1A5B" w:rsidRPr="00DD7F5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2215DC" w:rsidRPr="00A03EA6" w:rsidRDefault="0004282D" w:rsidP="00D03B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color w:val="000000"/>
          <w:sz w:val="28"/>
          <w:szCs w:val="28"/>
        </w:rPr>
        <w:t>Инициатором проекта</w:t>
      </w:r>
      <w:r w:rsidR="00F7223A" w:rsidRPr="00A03EA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ТОС «</w:t>
      </w:r>
      <w:r w:rsidR="004C1A00">
        <w:rPr>
          <w:rFonts w:ascii="Times New Roman" w:hAnsi="Times New Roman" w:cs="Times New Roman"/>
          <w:color w:val="000000"/>
          <w:sz w:val="28"/>
          <w:szCs w:val="28"/>
        </w:rPr>
        <w:t>Относово</w:t>
      </w:r>
      <w:r w:rsidR="002215DC" w:rsidRPr="00A03EA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A03EA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A03EA6" w:rsidRDefault="00B84E8B" w:rsidP="004C1A0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>В рамках проекта</w:t>
      </w:r>
      <w:r w:rsidR="004C1A00">
        <w:rPr>
          <w:rFonts w:ascii="Times New Roman" w:hAnsi="Times New Roman"/>
          <w:sz w:val="28"/>
          <w:szCs w:val="28"/>
        </w:rPr>
        <w:t xml:space="preserve"> </w:t>
      </w:r>
      <w:r w:rsidR="001D1A5B" w:rsidRPr="001D1A5B">
        <w:rPr>
          <w:rFonts w:ascii="Times New Roman" w:eastAsia="Calibri" w:hAnsi="Times New Roman" w:cs="Times New Roman"/>
          <w:iCs/>
          <w:sz w:val="28"/>
          <w:szCs w:val="28"/>
        </w:rPr>
        <w:t>«Дом культуры - Новый взгляд»</w:t>
      </w:r>
      <w:r w:rsidR="00DC156E" w:rsidRPr="004C1A00">
        <w:rPr>
          <w:rFonts w:ascii="Times New Roman" w:hAnsi="Times New Roman"/>
          <w:sz w:val="28"/>
          <w:szCs w:val="28"/>
        </w:rPr>
        <w:t xml:space="preserve"> предлагается</w:t>
      </w:r>
      <w:r w:rsidR="00075DD4" w:rsidRPr="004C1A00">
        <w:rPr>
          <w:rFonts w:ascii="Times New Roman" w:hAnsi="Times New Roman"/>
          <w:sz w:val="28"/>
          <w:szCs w:val="28"/>
        </w:rPr>
        <w:t>:</w:t>
      </w:r>
    </w:p>
    <w:p w:rsidR="001D1A5B" w:rsidRPr="004C1A00" w:rsidRDefault="001D1A5B" w:rsidP="004C1A0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A5B" w:rsidRPr="00E61116" w:rsidRDefault="001D1A5B" w:rsidP="001D1A5B">
      <w:pPr>
        <w:pStyle w:val="a8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E61116">
        <w:rPr>
          <w:rFonts w:ascii="Times New Roman" w:hAnsi="Times New Roman"/>
          <w:b/>
          <w:sz w:val="28"/>
          <w:szCs w:val="28"/>
        </w:rPr>
        <w:t>Демонтажные работы:</w:t>
      </w:r>
    </w:p>
    <w:p w:rsidR="001D1A5B" w:rsidRDefault="001D1A5B" w:rsidP="00E61116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3E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80B76">
        <w:rPr>
          <w:rFonts w:ascii="Times New Roman" w:hAnsi="Times New Roman" w:cs="Times New Roman"/>
          <w:iCs/>
          <w:sz w:val="28"/>
          <w:szCs w:val="28"/>
        </w:rPr>
        <w:t>-</w:t>
      </w:r>
      <w:r w:rsidRPr="001F5BC7">
        <w:rPr>
          <w:rFonts w:ascii="Times New Roman" w:hAnsi="Times New Roman" w:cs="Times New Roman"/>
          <w:iCs/>
          <w:sz w:val="28"/>
          <w:szCs w:val="28"/>
        </w:rPr>
        <w:t>Разломка асфальтобетонного покрытия с погрузкой в автосамосвал: экскаватором 0,25 м3, толщина покрытия до 10 см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0B76">
        <w:rPr>
          <w:rFonts w:ascii="Times New Roman" w:hAnsi="Times New Roman" w:cs="Times New Roman"/>
          <w:iCs/>
          <w:sz w:val="28"/>
          <w:szCs w:val="28"/>
        </w:rPr>
        <w:t>-</w:t>
      </w:r>
      <w:r w:rsidRPr="001F5BC7">
        <w:rPr>
          <w:rFonts w:ascii="Times New Roman" w:hAnsi="Times New Roman" w:cs="Times New Roman"/>
          <w:iCs/>
          <w:sz w:val="28"/>
          <w:szCs w:val="28"/>
        </w:rPr>
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15 км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61116" w:rsidRDefault="00E61116" w:rsidP="00E61116">
      <w:pPr>
        <w:autoSpaceDE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 w:rsidR="001D1A5B" w:rsidRPr="00537ACC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D1A5B" w:rsidRPr="00537ACC">
        <w:rPr>
          <w:rFonts w:ascii="Times New Roman" w:hAnsi="Times New Roman" w:cs="Times New Roman"/>
          <w:b/>
          <w:iCs/>
          <w:sz w:val="28"/>
          <w:szCs w:val="28"/>
        </w:rPr>
        <w:t>Благоустройство:</w:t>
      </w:r>
    </w:p>
    <w:p w:rsidR="001D1A5B" w:rsidRDefault="001D1A5B" w:rsidP="00E61116">
      <w:pPr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1F5BC7">
        <w:rPr>
          <w:rFonts w:ascii="Times New Roman" w:hAnsi="Times New Roman" w:cs="Times New Roman"/>
          <w:iCs/>
          <w:sz w:val="28"/>
          <w:szCs w:val="28"/>
        </w:rPr>
        <w:t>Разработка грунта экскаваторами с погрузкой на автомобили-самосвалы, вместимость ковша 0,5 (0,5-0,63) м3, группа грунтов: 2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0B76">
        <w:rPr>
          <w:rFonts w:ascii="Times New Roman" w:hAnsi="Times New Roman" w:cs="Times New Roman"/>
          <w:iCs/>
          <w:sz w:val="28"/>
          <w:szCs w:val="28"/>
        </w:rPr>
        <w:t>-</w:t>
      </w:r>
      <w:r w:rsidRPr="001F5BC7">
        <w:rPr>
          <w:rFonts w:ascii="Times New Roman" w:hAnsi="Times New Roman" w:cs="Times New Roman"/>
          <w:iCs/>
          <w:sz w:val="28"/>
          <w:szCs w:val="28"/>
        </w:rPr>
        <w:t>Разработка грунта вручную в траншеях глубиной до 2 м без креплений с откосами, группа грунтов: 2 под бортовой камень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756760">
        <w:rPr>
          <w:rFonts w:ascii="Times New Roman" w:hAnsi="Times New Roman" w:cs="Times New Roman"/>
          <w:iCs/>
          <w:sz w:val="28"/>
          <w:szCs w:val="28"/>
        </w:rPr>
        <w:t>Устройство подстилающих и выравнивающих слоев оснований: из песка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0B76">
        <w:rPr>
          <w:rFonts w:ascii="Times New Roman" w:hAnsi="Times New Roman" w:cs="Times New Roman"/>
          <w:iCs/>
          <w:sz w:val="28"/>
          <w:szCs w:val="28"/>
        </w:rPr>
        <w:t>-</w:t>
      </w:r>
      <w:r w:rsidRPr="00756760">
        <w:rPr>
          <w:rFonts w:ascii="Times New Roman" w:hAnsi="Times New Roman" w:cs="Times New Roman"/>
          <w:iCs/>
          <w:sz w:val="28"/>
          <w:szCs w:val="28"/>
        </w:rPr>
        <w:t>Устройство подстилающих и выравнивающих слоев оснований: из щебня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756760">
        <w:rPr>
          <w:rFonts w:ascii="Times New Roman" w:hAnsi="Times New Roman" w:cs="Times New Roman"/>
          <w:iCs/>
          <w:sz w:val="28"/>
          <w:szCs w:val="28"/>
        </w:rPr>
        <w:t>Установка бортовых камней бетонных: при других видах покрытий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756760">
        <w:rPr>
          <w:rFonts w:ascii="Times New Roman" w:hAnsi="Times New Roman" w:cs="Times New Roman"/>
          <w:iCs/>
          <w:sz w:val="28"/>
          <w:szCs w:val="28"/>
        </w:rPr>
        <w:t xml:space="preserve">Устройство покрытия из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горячих асфальтобетонных смесей </w:t>
      </w:r>
      <w:r w:rsidRPr="00756760">
        <w:rPr>
          <w:rFonts w:ascii="Times New Roman" w:hAnsi="Times New Roman" w:cs="Times New Roman"/>
          <w:iCs/>
          <w:sz w:val="28"/>
          <w:szCs w:val="28"/>
        </w:rPr>
        <w:t>асфальтоукладчиками: третьего типоразмера, ширина укладки до 6 м, толщина слоя 4 см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756760">
        <w:rPr>
          <w:rFonts w:ascii="Times New Roman" w:hAnsi="Times New Roman" w:cs="Times New Roman"/>
          <w:iCs/>
          <w:sz w:val="28"/>
          <w:szCs w:val="28"/>
        </w:rPr>
        <w:t>Засыпка вручную траншей, пазух котлованов и ям, группа грунтов: 2 бортовой камень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1D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61116" w:rsidRDefault="00E61116" w:rsidP="001D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D1A5B" w:rsidRPr="00537ACC" w:rsidRDefault="001D1A5B" w:rsidP="001D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537ACC">
        <w:rPr>
          <w:rFonts w:ascii="Times New Roman" w:hAnsi="Times New Roman" w:cs="Times New Roman"/>
          <w:b/>
          <w:iCs/>
          <w:sz w:val="28"/>
          <w:szCs w:val="28"/>
        </w:rPr>
        <w:lastRenderedPageBreak/>
        <w:t>3.Освещение: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 xml:space="preserve">Разработка грунта экскаваторами с погрузкой на автомобили-самосвалы, вместимость ковша 0,5 </w:t>
      </w:r>
      <w:r>
        <w:rPr>
          <w:rFonts w:ascii="Times New Roman" w:hAnsi="Times New Roman" w:cs="Times New Roman"/>
          <w:iCs/>
          <w:sz w:val="28"/>
          <w:szCs w:val="28"/>
        </w:rPr>
        <w:t>(0,5-0,63) м3;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Засыпка траншей и котлованов с перемещением грунта до 5 м бульдозерами мощностью: 7</w:t>
      </w:r>
      <w:r>
        <w:rPr>
          <w:rFonts w:ascii="Times New Roman" w:hAnsi="Times New Roman" w:cs="Times New Roman"/>
          <w:iCs/>
          <w:sz w:val="28"/>
          <w:szCs w:val="28"/>
        </w:rPr>
        <w:t>9 кВт (108 л.с.);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Устройство постели при одном кабеле в траншее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Трубы гладкие жесткие, легкие, из самозатухающего ПВХ, номинальный диаметр 50 мм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Кабель до 35 кВ в готовых траншеях без покрытий, масса 1 м: до 1 кг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Кабель силовой с алюминиевыми жилами АВВГ 3х16ок-660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Покрытие кабеля, проложенного в траншее: лентой сигнальной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Шкаф (пульт) управления навесной, высота, ширина и глубина: до 600х600х350 мм</w:t>
      </w:r>
      <w:r>
        <w:rPr>
          <w:rFonts w:ascii="Times New Roman" w:hAnsi="Times New Roman" w:cs="Times New Roman"/>
          <w:iCs/>
          <w:sz w:val="28"/>
          <w:szCs w:val="28"/>
        </w:rPr>
        <w:t xml:space="preserve"> -1шт;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Щит распределительный наружной установки ЩРН-48, IP54, размеры 620х310х120 мм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-Установка стальных фонарей 5 шт.</w:t>
      </w:r>
    </w:p>
    <w:p w:rsidR="001D1A5B" w:rsidRPr="00537ACC" w:rsidRDefault="001D1A5B" w:rsidP="001D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537ACC">
        <w:rPr>
          <w:rFonts w:ascii="Times New Roman" w:hAnsi="Times New Roman" w:cs="Times New Roman"/>
          <w:b/>
          <w:iCs/>
          <w:sz w:val="28"/>
          <w:szCs w:val="28"/>
        </w:rPr>
        <w:t>4.Установка лотков бетонных с чугунными решеткам</w:t>
      </w:r>
      <w:r w:rsidR="000B4442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537ACC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1D1A5B" w:rsidRPr="00537ACC" w:rsidRDefault="001D1A5B" w:rsidP="001D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537ACC">
        <w:rPr>
          <w:rFonts w:ascii="Times New Roman" w:hAnsi="Times New Roman" w:cs="Times New Roman"/>
          <w:b/>
          <w:iCs/>
          <w:sz w:val="28"/>
          <w:szCs w:val="28"/>
        </w:rPr>
        <w:t>5.Установка малых форм: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EF0091">
        <w:rPr>
          <w:rFonts w:ascii="Times New Roman" w:hAnsi="Times New Roman" w:cs="Times New Roman"/>
          <w:iCs/>
          <w:sz w:val="28"/>
          <w:szCs w:val="28"/>
        </w:rPr>
        <w:t>Сверление вертикальных отверстий в бетонных конструкциях полов перфоратором глубиной 200 мм диаметром: до 20 мм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Бур с наконечником из твердого сплава, с хвостовиком SDS-max для ударного сверления отверстий в твердых материалах, общая длина 320 мм, диаметр 16 мм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37ACC">
        <w:rPr>
          <w:rFonts w:ascii="Times New Roman" w:hAnsi="Times New Roman" w:cs="Times New Roman"/>
          <w:iCs/>
          <w:sz w:val="28"/>
          <w:szCs w:val="28"/>
        </w:rPr>
        <w:t>Установка мелких конструкций (подоконников, сливов, парапетов и др.) массой до 0,5 т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-Установка скамеек со спинкой 7 шт</w:t>
      </w:r>
      <w:r w:rsidR="000B444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D1A5B" w:rsidRPr="00EF0091" w:rsidRDefault="001D1A5B" w:rsidP="00E6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-Установка урн 6шт.</w:t>
      </w:r>
    </w:p>
    <w:p w:rsidR="00075DD4" w:rsidRDefault="00075DD4" w:rsidP="002A34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1A00" w:rsidRDefault="00CA0C13" w:rsidP="00E6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Расчет необходимых расходов на реализацию инициативного проекта указан в локально-сметном расчете и составил в сумме </w:t>
      </w:r>
      <w:r w:rsidR="00E61116" w:rsidRPr="00A03EA6">
        <w:rPr>
          <w:rFonts w:ascii="Times New Roman" w:hAnsi="Times New Roman"/>
          <w:sz w:val="28"/>
          <w:szCs w:val="28"/>
        </w:rPr>
        <w:t>2</w:t>
      </w:r>
      <w:r w:rsidR="00E61116">
        <w:rPr>
          <w:rFonts w:ascii="Times New Roman" w:hAnsi="Times New Roman"/>
          <w:sz w:val="28"/>
          <w:szCs w:val="28"/>
        </w:rPr>
        <w:t xml:space="preserve"> 999 472,37 (Два миллиона девятьсот девяносто девять тысяч четыреста семьдесят два) </w:t>
      </w:r>
      <w:r w:rsidR="00E61116" w:rsidRPr="00A03EA6">
        <w:rPr>
          <w:rFonts w:ascii="Times New Roman" w:hAnsi="Times New Roman"/>
          <w:sz w:val="28"/>
          <w:szCs w:val="28"/>
        </w:rPr>
        <w:t xml:space="preserve"> рубля</w:t>
      </w:r>
      <w:r w:rsidR="00E61116">
        <w:rPr>
          <w:rFonts w:ascii="Times New Roman" w:hAnsi="Times New Roman"/>
          <w:sz w:val="28"/>
          <w:szCs w:val="28"/>
        </w:rPr>
        <w:t xml:space="preserve"> 37 копеек </w:t>
      </w:r>
      <w:r w:rsidR="004C1A00" w:rsidRPr="00A03EA6">
        <w:rPr>
          <w:rFonts w:ascii="Times New Roman" w:hAnsi="Times New Roman"/>
          <w:sz w:val="28"/>
          <w:szCs w:val="28"/>
        </w:rPr>
        <w:t xml:space="preserve">(смета и описание проекта прилагается). </w:t>
      </w:r>
    </w:p>
    <w:p w:rsidR="00E61116" w:rsidRPr="00A03EA6" w:rsidRDefault="00E61116" w:rsidP="00E6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504D" w:rsidRDefault="00142553" w:rsidP="00E6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>Планируемые сроки реализации</w:t>
      </w:r>
      <w:r w:rsidR="00075DD4" w:rsidRPr="00A03EA6">
        <w:rPr>
          <w:rFonts w:ascii="Times New Roman" w:hAnsi="Times New Roman"/>
          <w:sz w:val="28"/>
          <w:szCs w:val="28"/>
        </w:rPr>
        <w:t>:</w:t>
      </w:r>
      <w:r w:rsidRPr="00A03EA6">
        <w:rPr>
          <w:rFonts w:ascii="Times New Roman" w:hAnsi="Times New Roman"/>
          <w:sz w:val="28"/>
          <w:szCs w:val="28"/>
        </w:rPr>
        <w:t xml:space="preserve"> </w:t>
      </w:r>
      <w:r w:rsidR="0099504D" w:rsidRPr="00A03EA6">
        <w:rPr>
          <w:rFonts w:ascii="Times New Roman" w:hAnsi="Times New Roman"/>
          <w:sz w:val="28"/>
          <w:szCs w:val="28"/>
        </w:rPr>
        <w:t xml:space="preserve"> </w:t>
      </w:r>
      <w:r w:rsidR="00E61116">
        <w:rPr>
          <w:rFonts w:ascii="Times New Roman" w:hAnsi="Times New Roman"/>
          <w:sz w:val="28"/>
          <w:szCs w:val="28"/>
        </w:rPr>
        <w:t>до 31 декабря 2027 г.</w:t>
      </w:r>
    </w:p>
    <w:p w:rsidR="0099504D" w:rsidRPr="00A03EA6" w:rsidRDefault="0099504D" w:rsidP="009950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 xml:space="preserve"> Планируемые источники финансирования инициативного проекта:</w:t>
      </w:r>
    </w:p>
    <w:tbl>
      <w:tblPr>
        <w:tblStyle w:val="a3"/>
        <w:tblW w:w="0" w:type="auto"/>
        <w:tblLook w:val="04A0"/>
      </w:tblPr>
      <w:tblGrid>
        <w:gridCol w:w="666"/>
        <w:gridCol w:w="4170"/>
        <w:gridCol w:w="2507"/>
        <w:gridCol w:w="2510"/>
      </w:tblGrid>
      <w:tr w:rsidR="00637332" w:rsidRPr="00A03EA6" w:rsidTr="00692622">
        <w:tc>
          <w:tcPr>
            <w:tcW w:w="666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70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507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  <w:tc>
          <w:tcPr>
            <w:tcW w:w="2510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Доля в общей сумме инициативного проекта (%)</w:t>
            </w:r>
          </w:p>
        </w:tc>
      </w:tr>
      <w:tr w:rsidR="00E61116" w:rsidRPr="00A03EA6" w:rsidTr="00692622">
        <w:tc>
          <w:tcPr>
            <w:tcW w:w="666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70" w:type="dxa"/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507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365 050,00</w:t>
            </w:r>
          </w:p>
        </w:tc>
        <w:tc>
          <w:tcPr>
            <w:tcW w:w="2510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12,17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61116" w:rsidRPr="00A03EA6" w:rsidTr="00692622">
        <w:tc>
          <w:tcPr>
            <w:tcW w:w="666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70" w:type="dxa"/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местного бюджета</w:t>
            </w:r>
          </w:p>
        </w:tc>
        <w:tc>
          <w:tcPr>
            <w:tcW w:w="2507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2510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1116" w:rsidRPr="00A03EA6" w:rsidTr="00692622">
        <w:tc>
          <w:tcPr>
            <w:tcW w:w="666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70" w:type="dxa"/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Инициативные платежи граждан </w:t>
            </w:r>
          </w:p>
        </w:tc>
        <w:tc>
          <w:tcPr>
            <w:tcW w:w="2507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60 050,00</w:t>
            </w:r>
          </w:p>
        </w:tc>
        <w:tc>
          <w:tcPr>
            <w:tcW w:w="2510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61116" w:rsidRPr="00A03EA6" w:rsidTr="00692622">
        <w:tc>
          <w:tcPr>
            <w:tcW w:w="666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 индивидуальных предпринимателей и юридических лиц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61116" w:rsidRPr="00A03EA6" w:rsidTr="00692622">
        <w:tc>
          <w:tcPr>
            <w:tcW w:w="666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2 634 422,37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87,83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E61116" w:rsidRDefault="00E61116" w:rsidP="006373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04D" w:rsidRPr="00A03EA6" w:rsidRDefault="0099504D" w:rsidP="006373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>Перечень индивидуальных предпринимателей, юридических лиц, граждан, участвующих в реализации инициативного проекта (при наличии):</w:t>
      </w:r>
    </w:p>
    <w:tbl>
      <w:tblPr>
        <w:tblStyle w:val="a3"/>
        <w:tblW w:w="0" w:type="auto"/>
        <w:tblLook w:val="04A0"/>
      </w:tblPr>
      <w:tblGrid>
        <w:gridCol w:w="666"/>
        <w:gridCol w:w="5863"/>
        <w:gridCol w:w="3324"/>
      </w:tblGrid>
      <w:tr w:rsidR="00637332" w:rsidRPr="00A03EA6" w:rsidTr="00637332">
        <w:tc>
          <w:tcPr>
            <w:tcW w:w="666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3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индивидуального предпринимателя, гражданина, наименование юридического лица</w:t>
            </w:r>
          </w:p>
        </w:tc>
        <w:tc>
          <w:tcPr>
            <w:tcW w:w="3324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Сумма инициативного платежа, рублей</w:t>
            </w:r>
          </w:p>
        </w:tc>
      </w:tr>
      <w:tr w:rsidR="00E61116" w:rsidRPr="00A03EA6" w:rsidTr="00637332">
        <w:tc>
          <w:tcPr>
            <w:tcW w:w="666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3" w:type="dxa"/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Гришанин В.В.</w:t>
            </w:r>
          </w:p>
        </w:tc>
        <w:tc>
          <w:tcPr>
            <w:tcW w:w="3324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</w:tr>
    </w:tbl>
    <w:p w:rsidR="00E61116" w:rsidRDefault="00E61116" w:rsidP="006373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116" w:rsidRPr="00A03EA6" w:rsidRDefault="00E61116" w:rsidP="00E61116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>Количество граждан, изъявивших желание принять трудовое участие в реализации инициативного проекта</w:t>
      </w:r>
      <w:r w:rsidRPr="00A03EA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A03EA6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>74</w:t>
      </w:r>
      <w:r w:rsidRPr="00A03EA6">
        <w:rPr>
          <w:rFonts w:ascii="Times New Roman" w:hAnsi="Times New Roman" w:cs="Times New Roman"/>
          <w:iCs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A03EA6">
        <w:rPr>
          <w:rFonts w:ascii="Times New Roman" w:hAnsi="Times New Roman" w:cs="Times New Roman"/>
          <w:iCs/>
          <w:sz w:val="28"/>
          <w:szCs w:val="28"/>
        </w:rPr>
        <w:t>.</w:t>
      </w:r>
    </w:p>
    <w:p w:rsidR="00E61116" w:rsidRPr="00A03EA6" w:rsidRDefault="00E61116" w:rsidP="00E611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 xml:space="preserve"> Нефинансовые формы добровольного участия заинтересованных лиц в реализации инициативного проекта (кроме трудового участия, предусмотренного подпунктом 5.4 настоящей формы)</w:t>
      </w:r>
      <w:r w:rsidRPr="00A03EA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A03EA6">
        <w:rPr>
          <w:rFonts w:ascii="Times New Roman" w:hAnsi="Times New Roman" w:cs="Times New Roman"/>
          <w:sz w:val="28"/>
          <w:szCs w:val="28"/>
        </w:rPr>
        <w:t>:</w:t>
      </w:r>
    </w:p>
    <w:p w:rsidR="00E61116" w:rsidRPr="00A03EA6" w:rsidRDefault="00E61116" w:rsidP="00E611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624"/>
        <w:gridCol w:w="3163"/>
        <w:gridCol w:w="2673"/>
        <w:gridCol w:w="1643"/>
        <w:gridCol w:w="1786"/>
      </w:tblGrid>
      <w:tr w:rsidR="00637332" w:rsidRPr="00A03EA6" w:rsidTr="00637332">
        <w:tc>
          <w:tcPr>
            <w:tcW w:w="624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63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фамилия, имя, отчество физического лица, индивидуального предпринимателя</w:t>
            </w:r>
          </w:p>
        </w:tc>
        <w:tc>
          <w:tcPr>
            <w:tcW w:w="2673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Наименование формы нефинансового участия</w:t>
            </w:r>
          </w:p>
        </w:tc>
        <w:tc>
          <w:tcPr>
            <w:tcW w:w="1643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86" w:type="dxa"/>
          </w:tcPr>
          <w:p w:rsidR="00637332" w:rsidRPr="00A03EA6" w:rsidRDefault="00637332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Количество (единиц)</w:t>
            </w:r>
          </w:p>
        </w:tc>
      </w:tr>
      <w:tr w:rsidR="00E61116" w:rsidRPr="00A03EA6" w:rsidTr="00637332">
        <w:tc>
          <w:tcPr>
            <w:tcW w:w="624" w:type="dxa"/>
          </w:tcPr>
          <w:p w:rsidR="00E61116" w:rsidRPr="00A03EA6" w:rsidRDefault="00E61116" w:rsidP="006926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 Анатольевич</w:t>
            </w:r>
          </w:p>
        </w:tc>
        <w:tc>
          <w:tcPr>
            <w:tcW w:w="2673" w:type="dxa"/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Каракат, бензопила</w:t>
            </w: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6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116" w:rsidRPr="00A03EA6" w:rsidTr="00637332">
        <w:tc>
          <w:tcPr>
            <w:tcW w:w="624" w:type="dxa"/>
          </w:tcPr>
          <w:p w:rsidR="00E61116" w:rsidRPr="00A03EA6" w:rsidRDefault="00E61116" w:rsidP="006926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3" w:type="dxa"/>
          </w:tcPr>
          <w:p w:rsidR="00E61116" w:rsidRPr="00A03EA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Воротеляк Виктор Петрович</w:t>
            </w:r>
          </w:p>
        </w:tc>
        <w:tc>
          <w:tcPr>
            <w:tcW w:w="2673" w:type="dxa"/>
          </w:tcPr>
          <w:p w:rsidR="00E6111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Бензопила</w:t>
            </w:r>
          </w:p>
        </w:tc>
        <w:tc>
          <w:tcPr>
            <w:tcW w:w="1643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6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116" w:rsidRPr="00A03EA6" w:rsidTr="00637332">
        <w:tc>
          <w:tcPr>
            <w:tcW w:w="624" w:type="dxa"/>
          </w:tcPr>
          <w:p w:rsidR="00E61116" w:rsidRDefault="00E61116" w:rsidP="006926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3" w:type="dxa"/>
          </w:tcPr>
          <w:p w:rsidR="00E6111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Назаревский Александр Валентинович </w:t>
            </w:r>
          </w:p>
        </w:tc>
        <w:tc>
          <w:tcPr>
            <w:tcW w:w="2673" w:type="dxa"/>
          </w:tcPr>
          <w:p w:rsidR="00E61116" w:rsidRDefault="00E61116" w:rsidP="006926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Бензопила,мотоблок</w:t>
            </w:r>
          </w:p>
        </w:tc>
        <w:tc>
          <w:tcPr>
            <w:tcW w:w="1643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6" w:type="dxa"/>
          </w:tcPr>
          <w:p w:rsidR="00E61116" w:rsidRPr="00A03EA6" w:rsidRDefault="00E61116" w:rsidP="006926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5522" w:rsidRDefault="00BA5522" w:rsidP="00D03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3BA0" w:rsidRPr="00A03EA6" w:rsidRDefault="0099504D" w:rsidP="00D03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Информируем о том, что жители </w:t>
      </w:r>
      <w:r w:rsidR="00075DD4" w:rsidRPr="00A03EA6">
        <w:rPr>
          <w:rFonts w:ascii="Times New Roman" w:hAnsi="Times New Roman"/>
          <w:sz w:val="28"/>
          <w:szCs w:val="28"/>
        </w:rPr>
        <w:t xml:space="preserve">муниципального образования «Вяземский муниципальный округ» </w:t>
      </w:r>
      <w:r w:rsidRPr="00A03EA6">
        <w:rPr>
          <w:rFonts w:ascii="Times New Roman" w:hAnsi="Times New Roman"/>
          <w:sz w:val="28"/>
          <w:szCs w:val="28"/>
        </w:rPr>
        <w:t xml:space="preserve"> Смоленской области, достигшие </w:t>
      </w:r>
      <w:r w:rsidR="005F0874">
        <w:rPr>
          <w:rFonts w:ascii="Times New Roman" w:hAnsi="Times New Roman"/>
          <w:sz w:val="28"/>
          <w:szCs w:val="28"/>
        </w:rPr>
        <w:t>восемнадцати</w:t>
      </w:r>
      <w:r w:rsidRPr="00A03EA6">
        <w:rPr>
          <w:rFonts w:ascii="Times New Roman" w:hAnsi="Times New Roman"/>
          <w:sz w:val="28"/>
          <w:szCs w:val="28"/>
        </w:rPr>
        <w:t xml:space="preserve">летнего возраста вправе представить замечания и предложения по указанному инициативному проекту в Администрацию  </w:t>
      </w:r>
      <w:r w:rsidR="00075DD4" w:rsidRPr="00A03EA6"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</w:t>
      </w:r>
      <w:r w:rsidRPr="00A03EA6">
        <w:rPr>
          <w:rFonts w:ascii="Times New Roman" w:hAnsi="Times New Roman"/>
          <w:sz w:val="28"/>
          <w:szCs w:val="28"/>
        </w:rPr>
        <w:t xml:space="preserve"> Смоленской области в срок до </w:t>
      </w:r>
      <w:r w:rsidR="002069F7" w:rsidRPr="005F0874">
        <w:rPr>
          <w:rFonts w:ascii="Times New Roman" w:hAnsi="Times New Roman"/>
          <w:sz w:val="28"/>
          <w:szCs w:val="28"/>
        </w:rPr>
        <w:t>26 июня 2026</w:t>
      </w:r>
      <w:r w:rsidRPr="005F0874">
        <w:rPr>
          <w:rFonts w:ascii="Times New Roman" w:hAnsi="Times New Roman"/>
          <w:sz w:val="28"/>
          <w:szCs w:val="28"/>
        </w:rPr>
        <w:t xml:space="preserve"> года</w:t>
      </w:r>
      <w:r w:rsidRPr="00A03EA6">
        <w:rPr>
          <w:rFonts w:ascii="Times New Roman" w:hAnsi="Times New Roman"/>
          <w:sz w:val="28"/>
          <w:szCs w:val="28"/>
        </w:rPr>
        <w:t xml:space="preserve"> </w:t>
      </w:r>
      <w:r w:rsidR="00BA5522">
        <w:rPr>
          <w:rFonts w:ascii="Times New Roman" w:hAnsi="Times New Roman"/>
          <w:sz w:val="28"/>
          <w:szCs w:val="28"/>
        </w:rPr>
        <w:t xml:space="preserve">до 16-00 час. </w:t>
      </w:r>
      <w:r w:rsidRPr="00A03EA6">
        <w:rPr>
          <w:rFonts w:ascii="Times New Roman" w:hAnsi="Times New Roman"/>
          <w:sz w:val="28"/>
          <w:szCs w:val="28"/>
        </w:rPr>
        <w:t xml:space="preserve">по адресу: </w:t>
      </w:r>
      <w:r w:rsidR="00075DD4" w:rsidRPr="00A03EA6">
        <w:rPr>
          <w:rFonts w:ascii="Times New Roman" w:hAnsi="Times New Roman"/>
          <w:sz w:val="28"/>
          <w:szCs w:val="28"/>
        </w:rPr>
        <w:t>г.</w:t>
      </w:r>
      <w:r w:rsidR="00BA5522">
        <w:rPr>
          <w:rFonts w:ascii="Times New Roman" w:hAnsi="Times New Roman"/>
          <w:sz w:val="28"/>
          <w:szCs w:val="28"/>
        </w:rPr>
        <w:t xml:space="preserve"> </w:t>
      </w:r>
      <w:r w:rsidR="00075DD4" w:rsidRPr="00A03EA6">
        <w:rPr>
          <w:rFonts w:ascii="Times New Roman" w:hAnsi="Times New Roman"/>
          <w:sz w:val="28"/>
          <w:szCs w:val="28"/>
        </w:rPr>
        <w:t>Вязьма</w:t>
      </w:r>
      <w:r w:rsidRPr="00A03EA6">
        <w:rPr>
          <w:rFonts w:ascii="Times New Roman" w:hAnsi="Times New Roman"/>
          <w:sz w:val="28"/>
          <w:szCs w:val="28"/>
        </w:rPr>
        <w:t>,</w:t>
      </w:r>
      <w:r w:rsidR="00BA5522">
        <w:rPr>
          <w:rFonts w:ascii="Times New Roman" w:hAnsi="Times New Roman"/>
          <w:sz w:val="28"/>
          <w:szCs w:val="28"/>
        </w:rPr>
        <w:t xml:space="preserve"> ул.25 О</w:t>
      </w:r>
      <w:r w:rsidR="00075DD4" w:rsidRPr="00A03EA6">
        <w:rPr>
          <w:rFonts w:ascii="Times New Roman" w:hAnsi="Times New Roman"/>
          <w:sz w:val="28"/>
          <w:szCs w:val="28"/>
        </w:rPr>
        <w:t>ктября д.</w:t>
      </w:r>
      <w:r w:rsidRPr="00A03EA6">
        <w:rPr>
          <w:rFonts w:ascii="Times New Roman" w:hAnsi="Times New Roman"/>
          <w:sz w:val="28"/>
          <w:szCs w:val="28"/>
        </w:rPr>
        <w:t xml:space="preserve"> </w:t>
      </w:r>
      <w:r w:rsidR="00A03EA6" w:rsidRPr="00A03EA6">
        <w:rPr>
          <w:rFonts w:ascii="Times New Roman" w:hAnsi="Times New Roman"/>
          <w:sz w:val="28"/>
          <w:szCs w:val="28"/>
        </w:rPr>
        <w:t xml:space="preserve">11, </w:t>
      </w:r>
      <w:r w:rsidRPr="00A03EA6">
        <w:rPr>
          <w:rFonts w:ascii="Times New Roman" w:hAnsi="Times New Roman"/>
          <w:sz w:val="28"/>
          <w:szCs w:val="28"/>
        </w:rPr>
        <w:t xml:space="preserve">а также направить по электронной почте по адресу: 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adm</w:t>
      </w:r>
      <w:r w:rsidR="00FC5651" w:rsidRPr="00425F7B">
        <w:rPr>
          <w:rFonts w:ascii="Times New Roman" w:hAnsi="Times New Roman"/>
          <w:sz w:val="28"/>
          <w:szCs w:val="28"/>
        </w:rPr>
        <w:t>.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mo</w:t>
      </w:r>
      <w:r w:rsidR="00FC5651" w:rsidRPr="00425F7B">
        <w:rPr>
          <w:rFonts w:ascii="Times New Roman" w:hAnsi="Times New Roman"/>
          <w:sz w:val="28"/>
          <w:szCs w:val="28"/>
        </w:rPr>
        <w:t>@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yandex</w:t>
      </w:r>
      <w:r w:rsidR="00FC5651" w:rsidRPr="00425F7B">
        <w:rPr>
          <w:rFonts w:ascii="Times New Roman" w:hAnsi="Times New Roman"/>
          <w:sz w:val="28"/>
          <w:szCs w:val="28"/>
        </w:rPr>
        <w:t>.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ru</w:t>
      </w:r>
      <w:r w:rsidR="00FC5651" w:rsidRPr="00A03EA6">
        <w:rPr>
          <w:rFonts w:ascii="Times New Roman" w:hAnsi="Times New Roman"/>
          <w:sz w:val="28"/>
          <w:szCs w:val="28"/>
        </w:rPr>
        <w:t>. К</w:t>
      </w:r>
      <w:r w:rsidRPr="00A03EA6">
        <w:rPr>
          <w:rFonts w:ascii="Times New Roman" w:hAnsi="Times New Roman"/>
          <w:sz w:val="28"/>
          <w:szCs w:val="28"/>
        </w:rPr>
        <w:t xml:space="preserve"> замечаниям и предложениям гражданина прилагается согласие на обработку его персональных данных, оформленное в соответствии с требованиями Федерального закона от 27.07.2006 года № 152- ФЗ «О персональных данных».</w:t>
      </w:r>
    </w:p>
    <w:p w:rsidR="0099504D" w:rsidRPr="0099504D" w:rsidRDefault="00523485" w:rsidP="00D03BA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Контактные данные специалиста Администрации </w:t>
      </w:r>
      <w:r w:rsidR="00846685" w:rsidRPr="00A03EA6"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</w:t>
      </w:r>
      <w:r w:rsidRPr="00A03EA6">
        <w:rPr>
          <w:rFonts w:ascii="Times New Roman" w:hAnsi="Times New Roman"/>
          <w:sz w:val="28"/>
          <w:szCs w:val="28"/>
        </w:rPr>
        <w:t xml:space="preserve"> Смоленской области, осуществляющего прием заявок и консультирование  по вопросам проведения отбора: </w:t>
      </w:r>
      <w:r w:rsidR="00CA0C13" w:rsidRPr="00A03EA6">
        <w:rPr>
          <w:rFonts w:ascii="Times New Roman" w:hAnsi="Times New Roman"/>
          <w:sz w:val="28"/>
          <w:szCs w:val="28"/>
        </w:rPr>
        <w:t>8</w:t>
      </w:r>
      <w:r w:rsidR="00425F7B">
        <w:rPr>
          <w:rFonts w:ascii="Times New Roman" w:hAnsi="Times New Roman"/>
          <w:sz w:val="28"/>
          <w:szCs w:val="28"/>
        </w:rPr>
        <w:t>(</w:t>
      </w:r>
      <w:r w:rsidR="00CA0C13" w:rsidRPr="00A03EA6">
        <w:rPr>
          <w:rFonts w:ascii="Times New Roman" w:hAnsi="Times New Roman"/>
          <w:sz w:val="28"/>
          <w:szCs w:val="28"/>
        </w:rPr>
        <w:t>48131</w:t>
      </w:r>
      <w:r w:rsidR="00425F7B">
        <w:rPr>
          <w:rFonts w:ascii="Times New Roman" w:hAnsi="Times New Roman"/>
          <w:sz w:val="28"/>
          <w:szCs w:val="28"/>
        </w:rPr>
        <w:t>)</w:t>
      </w:r>
      <w:r w:rsidR="00BA5522">
        <w:rPr>
          <w:rFonts w:ascii="Times New Roman" w:hAnsi="Times New Roman"/>
          <w:sz w:val="28"/>
          <w:szCs w:val="28"/>
        </w:rPr>
        <w:t xml:space="preserve"> </w:t>
      </w:r>
      <w:r w:rsidRPr="00A03EA6">
        <w:rPr>
          <w:rFonts w:ascii="Times New Roman" w:hAnsi="Times New Roman"/>
          <w:sz w:val="28"/>
          <w:szCs w:val="28"/>
        </w:rPr>
        <w:t>3</w:t>
      </w:r>
      <w:r w:rsidR="00425F7B">
        <w:rPr>
          <w:rFonts w:ascii="Times New Roman" w:hAnsi="Times New Roman"/>
          <w:sz w:val="28"/>
          <w:szCs w:val="28"/>
        </w:rPr>
        <w:t>-24-21</w:t>
      </w:r>
      <w:r w:rsidR="00846685" w:rsidRPr="00A03EA6">
        <w:rPr>
          <w:rFonts w:ascii="Times New Roman" w:hAnsi="Times New Roman"/>
          <w:sz w:val="28"/>
          <w:szCs w:val="28"/>
        </w:rPr>
        <w:t xml:space="preserve">, секретарь комиссии </w:t>
      </w:r>
      <w:r w:rsidR="00666FEA">
        <w:rPr>
          <w:rFonts w:ascii="Times New Roman" w:hAnsi="Times New Roman"/>
          <w:sz w:val="28"/>
          <w:szCs w:val="28"/>
        </w:rPr>
        <w:t>Дуненкова Ирина Вячеславовна</w:t>
      </w:r>
      <w:r w:rsidR="00846685" w:rsidRPr="00A03EA6">
        <w:rPr>
          <w:rFonts w:ascii="Times New Roman" w:hAnsi="Times New Roman"/>
          <w:sz w:val="28"/>
          <w:szCs w:val="28"/>
        </w:rPr>
        <w:t>.</w:t>
      </w:r>
    </w:p>
    <w:p w:rsidR="002215DC" w:rsidRPr="00B52DDD" w:rsidRDefault="00FC5651" w:rsidP="00B52D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215DC" w:rsidRPr="00B52DDD" w:rsidSect="00D03BA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815" w:rsidRDefault="00A47815" w:rsidP="0099504D">
      <w:pPr>
        <w:spacing w:after="0" w:line="240" w:lineRule="auto"/>
      </w:pPr>
      <w:r>
        <w:separator/>
      </w:r>
    </w:p>
  </w:endnote>
  <w:endnote w:type="continuationSeparator" w:id="1">
    <w:p w:rsidR="00A47815" w:rsidRDefault="00A47815" w:rsidP="0099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815" w:rsidRDefault="00A47815" w:rsidP="0099504D">
      <w:pPr>
        <w:spacing w:after="0" w:line="240" w:lineRule="auto"/>
      </w:pPr>
      <w:r>
        <w:separator/>
      </w:r>
    </w:p>
  </w:footnote>
  <w:footnote w:type="continuationSeparator" w:id="1">
    <w:p w:rsidR="00A47815" w:rsidRDefault="00A47815" w:rsidP="0099504D">
      <w:pPr>
        <w:spacing w:after="0" w:line="240" w:lineRule="auto"/>
      </w:pPr>
      <w:r>
        <w:continuationSeparator/>
      </w:r>
    </w:p>
  </w:footnote>
  <w:footnote w:id="2">
    <w:p w:rsidR="00E61116" w:rsidRPr="007320E4" w:rsidRDefault="00E61116" w:rsidP="00E61116">
      <w:pPr>
        <w:pStyle w:val="a4"/>
        <w:jc w:val="both"/>
        <w:rPr>
          <w:rFonts w:ascii="Times New Roman" w:hAnsi="Times New Roman" w:cs="Times New Roman"/>
        </w:rPr>
      </w:pPr>
      <w:r w:rsidRPr="007320E4">
        <w:rPr>
          <w:rStyle w:val="a6"/>
          <w:rFonts w:ascii="Times New Roman" w:hAnsi="Times New Roman" w:cs="Times New Roman"/>
        </w:rPr>
        <w:footnoteRef/>
      </w:r>
      <w:r w:rsidRPr="007320E4">
        <w:rPr>
          <w:rFonts w:ascii="Times New Roman" w:hAnsi="Times New Roman" w:cs="Times New Roman"/>
        </w:rPr>
        <w:t xml:space="preserve"> </w:t>
      </w:r>
      <w:r w:rsidRPr="007320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20E4">
        <w:rPr>
          <w:rFonts w:ascii="Times New Roman" w:hAnsi="Times New Roman" w:cs="Times New Roman"/>
          <w:iCs/>
        </w:rPr>
        <w:t>Указывается согласно протоколам схода, собрания или конференции граждан, результатам опроса граждан и (или) подписным листам, подтверждающим поддержку инициативного проекта жителями муниципального образования или его части.</w:t>
      </w:r>
    </w:p>
  </w:footnote>
  <w:footnote w:id="3">
    <w:p w:rsidR="00E61116" w:rsidRPr="007320E4" w:rsidRDefault="00E61116" w:rsidP="00E61116">
      <w:pPr>
        <w:pStyle w:val="a4"/>
        <w:rPr>
          <w:rFonts w:ascii="Times New Roman" w:hAnsi="Times New Roman" w:cs="Times New Roman"/>
        </w:rPr>
      </w:pPr>
      <w:r w:rsidRPr="007320E4">
        <w:rPr>
          <w:rStyle w:val="a6"/>
          <w:rFonts w:ascii="Times New Roman" w:hAnsi="Times New Roman" w:cs="Times New Roman"/>
        </w:rPr>
        <w:footnoteRef/>
      </w:r>
      <w:r w:rsidRPr="007320E4">
        <w:rPr>
          <w:rFonts w:ascii="Times New Roman" w:hAnsi="Times New Roman" w:cs="Times New Roman"/>
        </w:rPr>
        <w:t xml:space="preserve"> Подтверждается гарантийными письмами, протоколами </w:t>
      </w:r>
      <w:r w:rsidRPr="007320E4">
        <w:rPr>
          <w:rFonts w:ascii="Times New Roman" w:hAnsi="Times New Roman" w:cs="Times New Roman"/>
          <w:iCs/>
        </w:rPr>
        <w:t>схода, собрания или конференции граждан</w:t>
      </w:r>
      <w:r w:rsidRPr="007320E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1DB6"/>
    <w:multiLevelType w:val="hybridMultilevel"/>
    <w:tmpl w:val="585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568"/>
    <w:rsid w:val="0004282D"/>
    <w:rsid w:val="0006593C"/>
    <w:rsid w:val="00075DD4"/>
    <w:rsid w:val="000B4442"/>
    <w:rsid w:val="0011506F"/>
    <w:rsid w:val="00142553"/>
    <w:rsid w:val="0014602E"/>
    <w:rsid w:val="00186898"/>
    <w:rsid w:val="001D1A5B"/>
    <w:rsid w:val="002069F7"/>
    <w:rsid w:val="0021453A"/>
    <w:rsid w:val="002215DC"/>
    <w:rsid w:val="00240B60"/>
    <w:rsid w:val="002A3476"/>
    <w:rsid w:val="002B56DD"/>
    <w:rsid w:val="002C6DE3"/>
    <w:rsid w:val="002F5BCD"/>
    <w:rsid w:val="003152B2"/>
    <w:rsid w:val="00355B27"/>
    <w:rsid w:val="003842D0"/>
    <w:rsid w:val="003B2E6F"/>
    <w:rsid w:val="003D09F4"/>
    <w:rsid w:val="004160FB"/>
    <w:rsid w:val="00425F7B"/>
    <w:rsid w:val="00431FA8"/>
    <w:rsid w:val="0047104B"/>
    <w:rsid w:val="004C1A00"/>
    <w:rsid w:val="00523485"/>
    <w:rsid w:val="00524D10"/>
    <w:rsid w:val="005401E8"/>
    <w:rsid w:val="00547DD4"/>
    <w:rsid w:val="005F0874"/>
    <w:rsid w:val="00634568"/>
    <w:rsid w:val="00637332"/>
    <w:rsid w:val="00644C50"/>
    <w:rsid w:val="00650B22"/>
    <w:rsid w:val="00666FEA"/>
    <w:rsid w:val="00683FE8"/>
    <w:rsid w:val="006912D8"/>
    <w:rsid w:val="006F34F7"/>
    <w:rsid w:val="007406C6"/>
    <w:rsid w:val="007C5968"/>
    <w:rsid w:val="00846685"/>
    <w:rsid w:val="008A272A"/>
    <w:rsid w:val="009626A1"/>
    <w:rsid w:val="00965365"/>
    <w:rsid w:val="0098488B"/>
    <w:rsid w:val="0099504D"/>
    <w:rsid w:val="009B7DE2"/>
    <w:rsid w:val="009F15E7"/>
    <w:rsid w:val="009F61EA"/>
    <w:rsid w:val="00A03EA6"/>
    <w:rsid w:val="00A25594"/>
    <w:rsid w:val="00A47815"/>
    <w:rsid w:val="00A70092"/>
    <w:rsid w:val="00AE5432"/>
    <w:rsid w:val="00AF1DA5"/>
    <w:rsid w:val="00AF6325"/>
    <w:rsid w:val="00B52DDD"/>
    <w:rsid w:val="00B82748"/>
    <w:rsid w:val="00B84E8B"/>
    <w:rsid w:val="00BA5522"/>
    <w:rsid w:val="00BB7D3F"/>
    <w:rsid w:val="00BD43F7"/>
    <w:rsid w:val="00C15D8E"/>
    <w:rsid w:val="00C45F2C"/>
    <w:rsid w:val="00C73DD9"/>
    <w:rsid w:val="00CA0C13"/>
    <w:rsid w:val="00D03BA0"/>
    <w:rsid w:val="00D209E3"/>
    <w:rsid w:val="00D338B7"/>
    <w:rsid w:val="00D62E2D"/>
    <w:rsid w:val="00DA2821"/>
    <w:rsid w:val="00DC156E"/>
    <w:rsid w:val="00E11331"/>
    <w:rsid w:val="00E50772"/>
    <w:rsid w:val="00E61116"/>
    <w:rsid w:val="00E93789"/>
    <w:rsid w:val="00F7223A"/>
    <w:rsid w:val="00FA3190"/>
    <w:rsid w:val="00FC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31"/>
  </w:style>
  <w:style w:type="paragraph" w:styleId="1">
    <w:name w:val="heading 1"/>
    <w:basedOn w:val="a"/>
    <w:link w:val="10"/>
    <w:uiPriority w:val="9"/>
    <w:qFormat/>
    <w:rsid w:val="00425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15D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99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9504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504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504D"/>
    <w:rPr>
      <w:vertAlign w:val="superscript"/>
    </w:rPr>
  </w:style>
  <w:style w:type="character" w:styleId="a7">
    <w:name w:val="Hyperlink"/>
    <w:basedOn w:val="a0"/>
    <w:uiPriority w:val="99"/>
    <w:unhideWhenUsed/>
    <w:rsid w:val="0099504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23485"/>
    <w:pPr>
      <w:ind w:left="720"/>
      <w:contextualSpacing/>
    </w:pPr>
  </w:style>
  <w:style w:type="paragraph" w:customStyle="1" w:styleId="ConsPlusNormal">
    <w:name w:val="ConsPlusNormal"/>
    <w:rsid w:val="00D62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62E2D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425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266E5-7FF6-4B92-BEE1-5D00DAFA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pcuser</cp:lastModifiedBy>
  <cp:revision>4</cp:revision>
  <dcterms:created xsi:type="dcterms:W3CDTF">2026-06-17T12:39:00Z</dcterms:created>
  <dcterms:modified xsi:type="dcterms:W3CDTF">2026-06-17T13:28:00Z</dcterms:modified>
</cp:coreProperties>
</file>