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FA" w:rsidRDefault="00715DFA" w:rsidP="00715D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715DFA" w:rsidRPr="001863C6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 </w:t>
      </w:r>
      <w:r w:rsidRPr="00296BF0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BF0">
        <w:rPr>
          <w:rFonts w:ascii="Times New Roman" w:hAnsi="Times New Roman" w:cs="Times New Roman"/>
          <w:sz w:val="28"/>
          <w:szCs w:val="28"/>
        </w:rPr>
        <w:t>для получения финансовой поддержки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отбора.</w:t>
      </w:r>
    </w:p>
    <w:p w:rsidR="00715DFA" w:rsidRDefault="00715DFA" w:rsidP="00000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C27" w:rsidRDefault="0088345A" w:rsidP="00296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муниципальный округ»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Смоленской области на основании Постановления Правительства Смоленской области № </w:t>
      </w:r>
      <w:r w:rsidR="00000D0A">
        <w:rPr>
          <w:rFonts w:ascii="Times New Roman" w:hAnsi="Times New Roman" w:cs="Times New Roman"/>
          <w:sz w:val="28"/>
          <w:szCs w:val="28"/>
        </w:rPr>
        <w:t>535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от </w:t>
      </w:r>
      <w:r w:rsidR="00000D0A">
        <w:rPr>
          <w:rFonts w:ascii="Times New Roman" w:hAnsi="Times New Roman" w:cs="Times New Roman"/>
          <w:sz w:val="28"/>
          <w:szCs w:val="28"/>
        </w:rPr>
        <w:t>29.08</w:t>
      </w:r>
      <w:r w:rsidR="00566C27" w:rsidRPr="00296BF0">
        <w:rPr>
          <w:rFonts w:ascii="Times New Roman" w:hAnsi="Times New Roman" w:cs="Times New Roman"/>
          <w:sz w:val="28"/>
          <w:szCs w:val="28"/>
        </w:rPr>
        <w:t>.202</w:t>
      </w:r>
      <w:r w:rsidR="00000D0A">
        <w:rPr>
          <w:rFonts w:ascii="Times New Roman" w:hAnsi="Times New Roman" w:cs="Times New Roman"/>
          <w:sz w:val="28"/>
          <w:szCs w:val="28"/>
        </w:rPr>
        <w:t>5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года «Об утверждении Положения о проведении конкурсного отбора инициативных проектов</w:t>
      </w:r>
      <w:r w:rsidR="00296BF0" w:rsidRPr="00296BF0">
        <w:rPr>
          <w:rFonts w:ascii="Times New Roman" w:hAnsi="Times New Roman" w:cs="Times New Roman"/>
          <w:sz w:val="28"/>
          <w:szCs w:val="28"/>
        </w:rPr>
        <w:t>, выдвигаемых муниципальными образованиями Смоленской области</w:t>
      </w:r>
      <w:r w:rsidR="00000D0A">
        <w:rPr>
          <w:rFonts w:ascii="Times New Roman" w:hAnsi="Times New Roman" w:cs="Times New Roman"/>
          <w:sz w:val="28"/>
          <w:szCs w:val="28"/>
        </w:rPr>
        <w:t xml:space="preserve"> </w:t>
      </w:r>
      <w:r w:rsidR="00296BF0" w:rsidRPr="00296BF0">
        <w:rPr>
          <w:rFonts w:ascii="Times New Roman" w:hAnsi="Times New Roman" w:cs="Times New Roman"/>
          <w:sz w:val="28"/>
          <w:szCs w:val="28"/>
        </w:rPr>
        <w:t>для получения финансовой поддержки из областного бюджета</w:t>
      </w:r>
      <w:r w:rsidR="00000D0A"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отбора»</w:t>
      </w:r>
      <w:r w:rsidR="00296BF0" w:rsidRPr="00296BF0"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инициативных проектов в </w:t>
      </w:r>
      <w:r w:rsidR="00E333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</w:t>
      </w:r>
      <w:r w:rsidRPr="00296BF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00D0A">
        <w:rPr>
          <w:rFonts w:ascii="Times New Roman" w:hAnsi="Times New Roman" w:cs="Times New Roman"/>
          <w:sz w:val="28"/>
          <w:szCs w:val="28"/>
        </w:rPr>
        <w:t xml:space="preserve"> </w:t>
      </w:r>
      <w:r w:rsidR="00E333B7">
        <w:rPr>
          <w:rFonts w:ascii="Times New Roman" w:hAnsi="Times New Roman" w:cs="Times New Roman"/>
          <w:sz w:val="28"/>
          <w:szCs w:val="28"/>
        </w:rPr>
        <w:t xml:space="preserve">в </w:t>
      </w:r>
      <w:r w:rsidR="00B369B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1A04AA">
        <w:rPr>
          <w:rFonts w:ascii="Times New Roman" w:hAnsi="Times New Roman" w:cs="Times New Roman"/>
          <w:sz w:val="28"/>
          <w:szCs w:val="28"/>
        </w:rPr>
        <w:t>18</w:t>
      </w:r>
      <w:r w:rsidR="001F11FC">
        <w:rPr>
          <w:rFonts w:ascii="Times New Roman" w:hAnsi="Times New Roman" w:cs="Times New Roman"/>
          <w:sz w:val="28"/>
          <w:szCs w:val="28"/>
        </w:rPr>
        <w:t>.09</w:t>
      </w:r>
      <w:r w:rsidR="00000D0A">
        <w:rPr>
          <w:rFonts w:ascii="Times New Roman" w:hAnsi="Times New Roman" w:cs="Times New Roman"/>
          <w:sz w:val="28"/>
          <w:szCs w:val="28"/>
        </w:rPr>
        <w:t>.</w:t>
      </w:r>
      <w:r w:rsidR="00B369B2">
        <w:rPr>
          <w:rFonts w:ascii="Times New Roman" w:hAnsi="Times New Roman" w:cs="Times New Roman"/>
          <w:sz w:val="28"/>
          <w:szCs w:val="28"/>
        </w:rPr>
        <w:t xml:space="preserve">2025 по </w:t>
      </w:r>
      <w:r w:rsidR="001A04AA">
        <w:rPr>
          <w:rFonts w:ascii="Times New Roman" w:hAnsi="Times New Roman" w:cs="Times New Roman"/>
          <w:sz w:val="28"/>
          <w:szCs w:val="28"/>
        </w:rPr>
        <w:t>17</w:t>
      </w:r>
      <w:r w:rsidR="00000D0A">
        <w:rPr>
          <w:rFonts w:ascii="Times New Roman" w:hAnsi="Times New Roman" w:cs="Times New Roman"/>
          <w:sz w:val="28"/>
          <w:szCs w:val="28"/>
        </w:rPr>
        <w:t>.10</w:t>
      </w:r>
      <w:r w:rsidR="00B369B2">
        <w:rPr>
          <w:rFonts w:ascii="Times New Roman" w:hAnsi="Times New Roman" w:cs="Times New Roman"/>
          <w:sz w:val="28"/>
          <w:szCs w:val="28"/>
        </w:rPr>
        <w:t>.2025</w:t>
      </w:r>
      <w:r w:rsidR="00296BF0" w:rsidRPr="00296BF0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163B29" w:rsidRPr="00163B29" w:rsidRDefault="00163B29" w:rsidP="00163B29">
      <w:pPr>
        <w:spacing w:after="0" w:line="240" w:lineRule="auto"/>
        <w:ind w:left="9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В конкурсном отборе могут участвовать инициативные проекты, направленные на реализацию </w:t>
      </w:r>
      <w:r w:rsidRPr="00163B29">
        <w:rPr>
          <w:rFonts w:ascii="Times New Roman" w:hAnsi="Times New Roman" w:cs="Times New Roman"/>
          <w:color w:val="000000"/>
          <w:sz w:val="28"/>
          <w:szCs w:val="28"/>
        </w:rPr>
        <w:t>одного или нескольких мероприятий по следующим направлениям: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организация в границах муниципального образования электро-, тепло-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условий для организации досуга и обеспечения жителей муниципального образования услугами организаций культуры;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</w:rPr>
        <w:t>- создание и обустройство культурных и патриотических объектов;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создание условий для развития местного традиционного народного художественного творчества;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163B29" w:rsidRPr="00163B29" w:rsidRDefault="00163B29" w:rsidP="00163B29">
      <w:pPr>
        <w:spacing w:after="0" w:line="240" w:lineRule="auto"/>
        <w:ind w:left="9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</w:rPr>
        <w:t>- благоустройство территории муниципального образования или его части (кроме разработки проектной документации по благоустройству территорий, создания, реконструкции, капитального ремонта объектов благоустройства, являющихся объектами капитального строительства) в соответствии с правилами благоустройства муниципального образования.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На конкурсный отбор участник конкурсного отбора вправе выдвинуть инициативные проекты, соответствующие следующим требованиям: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- инициативный проект направлен на реализацию вышеуказанных мероприятий;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- срок реализации инициативного проекта ограничивается годом, в котором оказана финансовая поддержка из областного бюджета;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- размер </w:t>
      </w:r>
      <w:proofErr w:type="spellStart"/>
      <w:r w:rsidRPr="00163B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3B29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инициативного проекта составляет не более 3 миллионов рублей;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- минимальный уровень финансирования расходных обязательств муниципального образования за счет средств местного бюджета составляет не </w:t>
      </w:r>
      <w:r w:rsidRPr="00163B29">
        <w:rPr>
          <w:rFonts w:ascii="Times New Roman" w:hAnsi="Times New Roman" w:cs="Times New Roman"/>
          <w:sz w:val="28"/>
          <w:szCs w:val="28"/>
        </w:rPr>
        <w:lastRenderedPageBreak/>
        <w:t>менее 10 % от общей стоимости инициативного проекта, и не менее 0,1 %от общей стоимости инициативного проекта за счет средств инициативных платежей (всего не менее 10,1%).</w:t>
      </w:r>
    </w:p>
    <w:p w:rsidR="00163B29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Инициативный проект должен содержать следующие сведения: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описание проблемы, решение которой имеет приоритетное значение для жителей муниципального образования или его части;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обоснование предложений, направленных на решение указанной проблемы; - описание ожидаемого результата (ожидаемых результатов) реализации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планируемые сроки реализации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предварительный расчет необходимых расходов на реализацию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- информацию с указанием объема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информацию о планируемом финансовом, имущественном и (или) трудовом участии заинтересованных лиц в реализации инициативного проекта с приложением гарантийных писем (договоров) об обеспечении уровня финансирования за счет инициативных платежей, и (или) о готовности безвозмездно передать (предоставить) имущество, и (или) обеспечить трудовое участие в инициативном проекте;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информацию с указанием территории муниципального образования или его части,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информацию о лицах, которые будут пользоваться результатами реализации инициативного проекта на регулярной основе (прямые и косвенные </w:t>
      </w:r>
      <w:proofErr w:type="spellStart"/>
      <w:r w:rsidRPr="00A27E1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A27E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- информацию о лицах, выступивших с инициативой о внесении инициативного проекта;</w:t>
      </w:r>
    </w:p>
    <w:p w:rsidR="00163B29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фотоматериалы текущего состояния объекта и (или) территории, на которой планируется реализация инициативного проекта. </w:t>
      </w:r>
    </w:p>
    <w:p w:rsidR="00601066" w:rsidRPr="00601066" w:rsidRDefault="00601066" w:rsidP="00601066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01066">
        <w:rPr>
          <w:color w:val="000000" w:themeColor="text1"/>
          <w:sz w:val="28"/>
          <w:szCs w:val="28"/>
        </w:rPr>
        <w:t>Требования к составу сведений, которые должны содержать инициативные проекты, порядок рассмотрения инициативных проектов содержатся в Положении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отбора, утвержденным постановлением Правительства Смоленской области от 29.08.2025 № 535. </w:t>
      </w:r>
    </w:p>
    <w:p w:rsidR="00715DFA" w:rsidRPr="00BB4F16" w:rsidRDefault="00601066" w:rsidP="00715DF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01066">
        <w:rPr>
          <w:color w:val="000000" w:themeColor="text1"/>
          <w:sz w:val="28"/>
          <w:szCs w:val="28"/>
        </w:rPr>
        <w:t>Внесение инициативных проектов в Администрацию муниципального образования «</w:t>
      </w:r>
      <w:r>
        <w:rPr>
          <w:color w:val="000000" w:themeColor="text1"/>
          <w:sz w:val="28"/>
          <w:szCs w:val="28"/>
        </w:rPr>
        <w:t>Вяземский</w:t>
      </w:r>
      <w:r w:rsidRPr="00601066">
        <w:rPr>
          <w:color w:val="000000" w:themeColor="text1"/>
          <w:sz w:val="28"/>
          <w:szCs w:val="28"/>
        </w:rPr>
        <w:t xml:space="preserve"> муниципальный округ» Смоленской области осуществляется на бумажном носителе нарочным по адресу</w:t>
      </w:r>
      <w:r w:rsidRPr="00BB4F16">
        <w:rPr>
          <w:color w:val="000000" w:themeColor="text1"/>
          <w:sz w:val="28"/>
          <w:szCs w:val="28"/>
        </w:rPr>
        <w:t>: </w:t>
      </w:r>
      <w:r w:rsidR="001863C6" w:rsidRPr="00BB4F16">
        <w:rPr>
          <w:bCs/>
          <w:color w:val="000000" w:themeColor="text1"/>
          <w:sz w:val="28"/>
          <w:szCs w:val="28"/>
        </w:rPr>
        <w:t>Смоленская область, г. Вязьма, ул. 25 Октября, д.11</w:t>
      </w:r>
      <w:r w:rsidR="001F11FC" w:rsidRPr="00BB4F1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BB4F16" w:rsidRPr="00BB4F16">
        <w:rPr>
          <w:color w:val="000000" w:themeColor="text1"/>
          <w:sz w:val="28"/>
          <w:szCs w:val="28"/>
        </w:rPr>
        <w:t>каб</w:t>
      </w:r>
      <w:proofErr w:type="spellEnd"/>
      <w:r w:rsidR="00BB4F16" w:rsidRPr="00BB4F16">
        <w:rPr>
          <w:color w:val="000000" w:themeColor="text1"/>
          <w:sz w:val="28"/>
          <w:szCs w:val="28"/>
        </w:rPr>
        <w:t xml:space="preserve">. </w:t>
      </w:r>
      <w:proofErr w:type="gramStart"/>
      <w:r w:rsidR="00BB4F16" w:rsidRPr="00BB4F16">
        <w:rPr>
          <w:color w:val="000000" w:themeColor="text1"/>
          <w:sz w:val="28"/>
          <w:szCs w:val="28"/>
        </w:rPr>
        <w:t>103</w:t>
      </w:r>
      <w:r w:rsidR="001863C6" w:rsidRPr="00BB4F16">
        <w:rPr>
          <w:bCs/>
          <w:color w:val="000000" w:themeColor="text1"/>
          <w:sz w:val="28"/>
          <w:szCs w:val="28"/>
        </w:rPr>
        <w:t>  </w:t>
      </w:r>
      <w:r w:rsidRPr="00BB4F16">
        <w:rPr>
          <w:color w:val="000000" w:themeColor="text1"/>
          <w:sz w:val="28"/>
          <w:szCs w:val="28"/>
        </w:rPr>
        <w:t>в</w:t>
      </w:r>
      <w:proofErr w:type="gramEnd"/>
      <w:r w:rsidRPr="00BB4F16">
        <w:rPr>
          <w:color w:val="000000" w:themeColor="text1"/>
          <w:sz w:val="28"/>
          <w:szCs w:val="28"/>
        </w:rPr>
        <w:t xml:space="preserve"> рабочие дни с 08:30 до 16:30 (перерыв с 13:00 до 14:00)</w:t>
      </w:r>
      <w:r w:rsidR="001F11FC" w:rsidRPr="00BB4F16">
        <w:rPr>
          <w:color w:val="000000" w:themeColor="text1"/>
          <w:sz w:val="28"/>
          <w:szCs w:val="28"/>
        </w:rPr>
        <w:t xml:space="preserve">, </w:t>
      </w:r>
    </w:p>
    <w:p w:rsidR="00296BF0" w:rsidRPr="00566C27" w:rsidRDefault="00601066" w:rsidP="00715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F16">
        <w:rPr>
          <w:color w:val="000000" w:themeColor="text1"/>
          <w:sz w:val="28"/>
          <w:szCs w:val="28"/>
        </w:rPr>
        <w:t>По всем возникающим во</w:t>
      </w:r>
      <w:r w:rsidR="001F11FC" w:rsidRPr="00BB4F16">
        <w:rPr>
          <w:color w:val="000000" w:themeColor="text1"/>
          <w:sz w:val="28"/>
          <w:szCs w:val="28"/>
        </w:rPr>
        <w:t xml:space="preserve">просам обращаться </w:t>
      </w:r>
      <w:proofErr w:type="gramStart"/>
      <w:r w:rsidR="001F11FC" w:rsidRPr="00BB4F16">
        <w:rPr>
          <w:color w:val="000000" w:themeColor="text1"/>
          <w:sz w:val="28"/>
          <w:szCs w:val="28"/>
        </w:rPr>
        <w:t>по тел</w:t>
      </w:r>
      <w:proofErr w:type="gramEnd"/>
      <w:r w:rsidR="001F11FC" w:rsidRPr="00BB4F16">
        <w:rPr>
          <w:color w:val="000000" w:themeColor="text1"/>
          <w:sz w:val="28"/>
          <w:szCs w:val="28"/>
        </w:rPr>
        <w:t>: 8(48131</w:t>
      </w:r>
      <w:r w:rsidRPr="00BB4F16">
        <w:rPr>
          <w:color w:val="000000" w:themeColor="text1"/>
          <w:sz w:val="28"/>
          <w:szCs w:val="28"/>
        </w:rPr>
        <w:t xml:space="preserve">) </w:t>
      </w:r>
      <w:r w:rsidR="00BB4F16" w:rsidRPr="00BB4F16">
        <w:rPr>
          <w:color w:val="000000" w:themeColor="text1"/>
          <w:sz w:val="28"/>
          <w:szCs w:val="28"/>
        </w:rPr>
        <w:t xml:space="preserve">2-48-14, </w:t>
      </w:r>
      <w:r w:rsidR="00461FF6" w:rsidRPr="00BB4F16">
        <w:rPr>
          <w:color w:val="000000" w:themeColor="text1"/>
          <w:sz w:val="28"/>
          <w:szCs w:val="28"/>
        </w:rPr>
        <w:t>3-24-21</w:t>
      </w:r>
      <w:r w:rsidR="001F11FC" w:rsidRPr="00BB4F16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296BF0" w:rsidRPr="00566C27" w:rsidSect="00715DF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924"/>
    <w:rsid w:val="00000D0A"/>
    <w:rsid w:val="00026DCB"/>
    <w:rsid w:val="000F0628"/>
    <w:rsid w:val="00163B29"/>
    <w:rsid w:val="001863C6"/>
    <w:rsid w:val="001A04AA"/>
    <w:rsid w:val="001F11FC"/>
    <w:rsid w:val="001F477B"/>
    <w:rsid w:val="00296BF0"/>
    <w:rsid w:val="002B3FDF"/>
    <w:rsid w:val="00461FF6"/>
    <w:rsid w:val="004A09E4"/>
    <w:rsid w:val="00546534"/>
    <w:rsid w:val="00565A0C"/>
    <w:rsid w:val="00566C27"/>
    <w:rsid w:val="00601066"/>
    <w:rsid w:val="00620924"/>
    <w:rsid w:val="00715DFA"/>
    <w:rsid w:val="00834FF5"/>
    <w:rsid w:val="0088345A"/>
    <w:rsid w:val="009055B7"/>
    <w:rsid w:val="0096621A"/>
    <w:rsid w:val="00A27E1B"/>
    <w:rsid w:val="00B26C5E"/>
    <w:rsid w:val="00B369B2"/>
    <w:rsid w:val="00B965EB"/>
    <w:rsid w:val="00BB4F16"/>
    <w:rsid w:val="00C0513F"/>
    <w:rsid w:val="00D12391"/>
    <w:rsid w:val="00D97609"/>
    <w:rsid w:val="00E333B7"/>
    <w:rsid w:val="00E5149E"/>
    <w:rsid w:val="00E8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4D0C"/>
  <w15:docId w15:val="{DD0D7B0D-020E-44ED-A5DB-D5C4AE79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6BF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Ярослав Олегович Осипов</cp:lastModifiedBy>
  <cp:revision>10</cp:revision>
  <dcterms:created xsi:type="dcterms:W3CDTF">2025-09-11T13:41:00Z</dcterms:created>
  <dcterms:modified xsi:type="dcterms:W3CDTF">2025-09-12T07:15:00Z</dcterms:modified>
</cp:coreProperties>
</file>