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E2" w:rsidRDefault="00C830B1" w:rsidP="00C830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0B1">
        <w:rPr>
          <w:rFonts w:ascii="Times New Roman" w:hAnsi="Times New Roman" w:cs="Times New Roman"/>
          <w:b/>
          <w:bCs/>
          <w:sz w:val="28"/>
          <w:szCs w:val="28"/>
        </w:rPr>
        <w:t>ЗК РФ Статья 72. Муниципальный земельный контроль</w:t>
      </w:r>
    </w:p>
    <w:p w:rsidR="00C830B1" w:rsidRDefault="00C830B1" w:rsidP="00C830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30B1" w:rsidRPr="00C830B1" w:rsidRDefault="00C830B1" w:rsidP="00C830B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830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Муниципальный земельный контроль осуществляется уполномоченными органами местного самоуправления в соответствии с положением, утверждаемым представительным органом муниципального образования, а в случае,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Федерации, муниципальный земельный контроль осуществляется в соответствии с положением, утверждаемым уполномоченными органами государственной власти субъектов Российской Федерации.</w:t>
      </w:r>
    </w:p>
    <w:p w:rsidR="00C830B1" w:rsidRPr="00C830B1" w:rsidRDefault="00C830B1" w:rsidP="00C830B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1 в ред. Федерального </w:t>
      </w:r>
      <w:hyperlink r:id="rId4" w:anchor="dst100021" w:history="1">
        <w:r w:rsidRPr="00C83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26.12.2024 N 487-ФЗ)</w:t>
      </w:r>
    </w:p>
    <w:p w:rsidR="00C830B1" w:rsidRPr="00C830B1" w:rsidRDefault="00C830B1" w:rsidP="00C830B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5" w:history="1">
        <w:r w:rsidRPr="00C83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830B1" w:rsidRPr="00C830B1" w:rsidRDefault="00C830B1" w:rsidP="00C83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B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C830B1" w:rsidRPr="00C830B1" w:rsidRDefault="00C830B1" w:rsidP="00C830B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6" w:anchor="dst100023" w:history="1">
        <w:r w:rsidRPr="00C83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26.12.2024 N 487-ФЗ)</w:t>
      </w:r>
    </w:p>
    <w:p w:rsidR="00C830B1" w:rsidRPr="00C830B1" w:rsidRDefault="00C830B1" w:rsidP="00C830B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7" w:history="1">
        <w:r w:rsidRPr="00C83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830B1" w:rsidRPr="00C830B1" w:rsidRDefault="00C830B1" w:rsidP="00C83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B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Полномочия по осуществлению муниципального земельного контроля в городах федерального значения Москве, Санкт-Петербурге и Севастополе осуществляются органами государственной власти соответствующих субъектов Российской Федерации - городов федерального значения в качестве полномочий по осуществлению вида регионального государственного контроля.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самоуправления.</w:t>
      </w:r>
    </w:p>
    <w:p w:rsidR="00C830B1" w:rsidRPr="00C830B1" w:rsidRDefault="00C830B1" w:rsidP="00C83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B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(надзорного) мероприятия указывается информация о таком правонарушении в соответствии с Федеральным </w:t>
      </w:r>
      <w:hyperlink r:id="rId8" w:history="1">
        <w:r w:rsidRPr="00C830B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законом</w:t>
        </w:r>
      </w:hyperlink>
      <w:r w:rsidRPr="00C830B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31 июля 2020 года N 248-ФЗ "О государственном контроле (надзоре) и муниципальном контроле в Российской Федерации". Должностные лица органов, осуществляющих муниципальный земельный контроль, направляют в орган государственного земельного надзора копию указанного акта, составленного в результате проведения контрольного (надзорного) мероприятия в рамках осуществления муниципального земельного контроля, проведенного во взаимодействии с контролируемым лицом.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требований.</w:t>
      </w:r>
    </w:p>
    <w:p w:rsidR="00C830B1" w:rsidRPr="00C830B1" w:rsidRDefault="00C830B1" w:rsidP="00C830B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lastRenderedPageBreak/>
        <w:t>(п. 4 в ред. Федерального </w:t>
      </w:r>
      <w:hyperlink r:id="rId9" w:anchor="dst100024" w:history="1">
        <w:r w:rsidRPr="00C83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26.12.2024 N 487-ФЗ)</w:t>
      </w:r>
    </w:p>
    <w:p w:rsidR="00C830B1" w:rsidRPr="00C830B1" w:rsidRDefault="00C830B1" w:rsidP="00C830B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0" w:history="1">
        <w:r w:rsidRPr="00C83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830B1" w:rsidRPr="00C830B1" w:rsidRDefault="00C830B1" w:rsidP="00C83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B1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срок не позднее пяти рабочих дней со дня поступления от органа, осуществляющего муниципальный земельный контроль, копии акта контрольного (надзорного) мероприятия, указанного в </w:t>
      </w:r>
      <w:hyperlink r:id="rId11" w:anchor="dst2755" w:history="1">
        <w:r w:rsidRPr="00C830B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пункте 4</w:t>
        </w:r>
      </w:hyperlink>
      <w:r w:rsidRPr="00C830B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орган государственного земельного надзора обязан рассмотреть указанный акт и принять решение в соответствии с Федеральным </w:t>
      </w:r>
      <w:hyperlink r:id="rId12" w:history="1">
        <w:r w:rsidRPr="00C830B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законом</w:t>
        </w:r>
      </w:hyperlink>
      <w:r w:rsidRPr="00C830B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31 июля 2020 года N 248-ФЗ "О государственном контроле (надзоре) и муниципальном контроле в Российской Федерации", а также направить копию принятого решения в орган, осуществляющий муниципальный земельный контроль.</w:t>
      </w:r>
    </w:p>
    <w:p w:rsidR="00C830B1" w:rsidRPr="00C830B1" w:rsidRDefault="00C830B1" w:rsidP="00C830B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5 в ред. Федерального </w:t>
      </w:r>
      <w:hyperlink r:id="rId13" w:anchor="dst100026" w:history="1">
        <w:r w:rsidRPr="00C83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26.12.2024 N 487-ФЗ)</w:t>
      </w:r>
    </w:p>
    <w:p w:rsidR="00C830B1" w:rsidRPr="00C830B1" w:rsidRDefault="00C830B1" w:rsidP="00C830B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4" w:history="1">
        <w:r w:rsidRPr="00C83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830B1" w:rsidRPr="00C830B1" w:rsidRDefault="00C830B1" w:rsidP="00C83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B1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hyperlink r:id="rId15" w:anchor="dst100012" w:history="1">
        <w:r w:rsidRPr="00C830B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Порядок</w:t>
        </w:r>
      </w:hyperlink>
      <w:r w:rsidRPr="00C830B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взаимодействия органов государственного земельного надзора с органами, осуществляющими муниципальный земельный контроль, устанавливается Правительством Российской Федерации.</w:t>
      </w:r>
    </w:p>
    <w:p w:rsidR="00C830B1" w:rsidRPr="00C830B1" w:rsidRDefault="00C830B1" w:rsidP="00C83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B1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отношений, за которое законодательством субъекта Российской Федерации предусмотрена административная ответственность, привлечение к ответственности за выявленное нарушение осуществляется в соответствии с настоящим Кодексом, </w:t>
      </w:r>
      <w:hyperlink r:id="rId16" w:history="1">
        <w:r w:rsidRPr="00C830B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Кодексом</w:t>
        </w:r>
      </w:hyperlink>
      <w:r w:rsidRPr="00C830B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об административных правонарушениях, законодательством субъекта Российской Федерации.</w:t>
      </w:r>
    </w:p>
    <w:p w:rsidR="00C830B1" w:rsidRPr="00C830B1" w:rsidRDefault="00C830B1" w:rsidP="00C830B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17" w:anchor="dst100028" w:history="1">
        <w:r w:rsidRPr="00C83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26.12.2024 N 487-ФЗ)</w:t>
      </w:r>
    </w:p>
    <w:p w:rsidR="00C830B1" w:rsidRPr="00C830B1" w:rsidRDefault="00C830B1" w:rsidP="00C830B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8" w:history="1">
        <w:r w:rsidRPr="00C830B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830B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830B1" w:rsidRPr="00C830B1" w:rsidRDefault="00C830B1" w:rsidP="00C830B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30B1" w:rsidRPr="00C8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66"/>
    <w:rsid w:val="00487C66"/>
    <w:rsid w:val="006F41E2"/>
    <w:rsid w:val="00C8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98C1"/>
  <w15:chartTrackingRefBased/>
  <w15:docId w15:val="{A81D4391-AD87-4146-B179-93600238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8984/" TargetMode="External"/><Relationship Id="rId13" Type="http://schemas.openxmlformats.org/officeDocument/2006/relationships/hyperlink" Target="https://www.consultant.ru/document/cons_doc_LAW_494419/3d0cac60971a511280cbba229d9b6329c07731f7/" TargetMode="External"/><Relationship Id="rId18" Type="http://schemas.openxmlformats.org/officeDocument/2006/relationships/hyperlink" Target="https://www.consultant.ru/document/cons_doc_LAW_33773/1d5e80e250d66d25c2fed3ef130b4804d4bfa1a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33773/1d5e80e250d66d25c2fed3ef130b4804d4bfa1ac/" TargetMode="External"/><Relationship Id="rId12" Type="http://schemas.openxmlformats.org/officeDocument/2006/relationships/hyperlink" Target="https://www.consultant.ru/document/cons_doc_LAW_508984/" TargetMode="External"/><Relationship Id="rId17" Type="http://schemas.openxmlformats.org/officeDocument/2006/relationships/hyperlink" Target="https://www.consultant.ru/document/cons_doc_LAW_494419/3d0cac60971a511280cbba229d9b6329c07731f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527220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94419/3d0cac60971a511280cbba229d9b6329c07731f7/" TargetMode="External"/><Relationship Id="rId11" Type="http://schemas.openxmlformats.org/officeDocument/2006/relationships/hyperlink" Target="https://www.consultant.ru/document/cons_doc_LAW_511728/1d5e80e250d66d25c2fed3ef130b4804d4bfa1ac/" TargetMode="External"/><Relationship Id="rId5" Type="http://schemas.openxmlformats.org/officeDocument/2006/relationships/hyperlink" Target="https://www.consultant.ru/document/cons_doc_LAW_33773/1d5e80e250d66d25c2fed3ef130b4804d4bfa1ac/" TargetMode="External"/><Relationship Id="rId15" Type="http://schemas.openxmlformats.org/officeDocument/2006/relationships/hyperlink" Target="https://www.consultant.ru/document/cons_doc_LAW_511721/f79ab7f7390359bdb8803ba8899f2e9abf5c7f23/" TargetMode="External"/><Relationship Id="rId10" Type="http://schemas.openxmlformats.org/officeDocument/2006/relationships/hyperlink" Target="https://www.consultant.ru/document/cons_doc_LAW_33773/1d5e80e250d66d25c2fed3ef130b4804d4bfa1ac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/document/cons_doc_LAW_494419/3d0cac60971a511280cbba229d9b6329c07731f7/" TargetMode="External"/><Relationship Id="rId9" Type="http://schemas.openxmlformats.org/officeDocument/2006/relationships/hyperlink" Target="https://www.consultant.ru/document/cons_doc_LAW_494419/3d0cac60971a511280cbba229d9b6329c07731f7/" TargetMode="External"/><Relationship Id="rId14" Type="http://schemas.openxmlformats.org/officeDocument/2006/relationships/hyperlink" Target="https://www.consultant.ru/document/cons_doc_LAW_33773/1d5e80e250d66d25c2fed3ef130b4804d4bfa1a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Маскенская Алина Дмитриевна</dc:creator>
  <cp:keywords/>
  <dc:description/>
  <cp:lastModifiedBy>Маскенская Алина Дмитриевна</cp:lastModifiedBy>
  <cp:revision>2</cp:revision>
  <dcterms:created xsi:type="dcterms:W3CDTF">2026-03-05T12:40:00Z</dcterms:created>
  <dcterms:modified xsi:type="dcterms:W3CDTF">2026-03-05T12:40:00Z</dcterms:modified>
</cp:coreProperties>
</file>