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54" w:rsidRPr="008A7D54" w:rsidRDefault="007F1B8F" w:rsidP="007F1B8F">
      <w:pPr>
        <w:jc w:val="right"/>
        <w:rPr>
          <w:sz w:val="25"/>
          <w:szCs w:val="25"/>
        </w:rPr>
      </w:pPr>
      <w:r>
        <w:rPr>
          <w:b/>
          <w:noProof/>
          <w:sz w:val="26"/>
        </w:rPr>
        <w:t>проект</w:t>
      </w:r>
    </w:p>
    <w:p w:rsidR="008A7D54" w:rsidRPr="008A7D54" w:rsidRDefault="008A7D54" w:rsidP="008A7D54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>администрация муниципального образования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 xml:space="preserve">«Вяземский муниципальный округ» 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>смоленской области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</w:p>
    <w:p w:rsidR="008A7D54" w:rsidRPr="008A7D54" w:rsidRDefault="008A7D54" w:rsidP="008A7D54">
      <w:pPr>
        <w:jc w:val="center"/>
      </w:pPr>
      <w:r w:rsidRPr="008A7D54">
        <w:rPr>
          <w:b/>
          <w:caps/>
          <w:sz w:val="32"/>
        </w:rPr>
        <w:t>ПОСТАНОВЛЕНИЕ</w:t>
      </w:r>
    </w:p>
    <w:p w:rsidR="008A7D54" w:rsidRPr="008A7D54" w:rsidRDefault="008A7D54" w:rsidP="008A7D54"/>
    <w:p w:rsidR="008A7D54" w:rsidRPr="008A7D54" w:rsidRDefault="008A7D54" w:rsidP="008A7D54">
      <w:pPr>
        <w:jc w:val="both"/>
        <w:rPr>
          <w:b/>
          <w:sz w:val="28"/>
          <w:szCs w:val="28"/>
        </w:rPr>
      </w:pPr>
      <w:r w:rsidRPr="008A7D54">
        <w:rPr>
          <w:b/>
          <w:sz w:val="28"/>
          <w:szCs w:val="28"/>
        </w:rPr>
        <w:t xml:space="preserve">от </w:t>
      </w:r>
      <w:r w:rsidR="007F1B8F">
        <w:rPr>
          <w:b/>
          <w:sz w:val="28"/>
          <w:szCs w:val="28"/>
        </w:rPr>
        <w:t>__________ № __________</w:t>
      </w:r>
    </w:p>
    <w:p w:rsidR="00F90EA4" w:rsidRPr="00F90EA4" w:rsidRDefault="00F90EA4" w:rsidP="00475D4E">
      <w:pPr>
        <w:tabs>
          <w:tab w:val="left" w:pos="4253"/>
        </w:tabs>
        <w:autoSpaceDE w:val="0"/>
        <w:autoSpaceDN w:val="0"/>
        <w:adjustRightInd w:val="0"/>
        <w:rPr>
          <w:sz w:val="28"/>
          <w:szCs w:val="28"/>
        </w:rPr>
      </w:pPr>
    </w:p>
    <w:p w:rsidR="00B35459" w:rsidRPr="00BE33A3" w:rsidRDefault="00154457" w:rsidP="00F02978">
      <w:pPr>
        <w:tabs>
          <w:tab w:val="left" w:pos="450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B35459" w:rsidRPr="00BE33A3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="00B35459" w:rsidRPr="00BE33A3">
        <w:rPr>
          <w:sz w:val="28"/>
          <w:szCs w:val="28"/>
        </w:rPr>
        <w:t xml:space="preserve"> регламент </w:t>
      </w:r>
      <w:r w:rsidR="00815C66">
        <w:rPr>
          <w:sz w:val="28"/>
          <w:szCs w:val="28"/>
        </w:rPr>
        <w:t>Администрации муниципального образования «В</w:t>
      </w:r>
      <w:r w:rsidR="009575DD">
        <w:rPr>
          <w:sz w:val="28"/>
          <w:szCs w:val="28"/>
        </w:rPr>
        <w:t>яземский муниципальный округ» С</w:t>
      </w:r>
      <w:r w:rsidR="00815C66">
        <w:rPr>
          <w:sz w:val="28"/>
          <w:szCs w:val="28"/>
        </w:rPr>
        <w:t>м</w:t>
      </w:r>
      <w:r w:rsidR="009575DD">
        <w:rPr>
          <w:sz w:val="28"/>
          <w:szCs w:val="28"/>
        </w:rPr>
        <w:t>о</w:t>
      </w:r>
      <w:r w:rsidR="00815C66">
        <w:rPr>
          <w:sz w:val="28"/>
          <w:szCs w:val="28"/>
        </w:rPr>
        <w:t>ле</w:t>
      </w:r>
      <w:r w:rsidR="00F97D74">
        <w:rPr>
          <w:sz w:val="28"/>
          <w:szCs w:val="28"/>
        </w:rPr>
        <w:t>нской области по пре</w:t>
      </w:r>
      <w:r w:rsidR="00815C66">
        <w:rPr>
          <w:sz w:val="28"/>
          <w:szCs w:val="28"/>
        </w:rPr>
        <w:t>до</w:t>
      </w:r>
      <w:r w:rsidR="00F97D74">
        <w:rPr>
          <w:sz w:val="28"/>
          <w:szCs w:val="28"/>
        </w:rPr>
        <w:t xml:space="preserve">ставлению муниципальной услуги </w:t>
      </w:r>
      <w:r w:rsidR="00B35459" w:rsidRPr="00BE33A3">
        <w:rPr>
          <w:sz w:val="28"/>
          <w:szCs w:val="28"/>
        </w:rPr>
        <w:t>«Выдача разрешений на право организации розничных рынков на территории муниципальн</w:t>
      </w:r>
      <w:r w:rsidR="00815C66">
        <w:rPr>
          <w:sz w:val="28"/>
          <w:szCs w:val="28"/>
        </w:rPr>
        <w:t>ого образования «Вяземский муниципальный округ</w:t>
      </w:r>
      <w:r w:rsidR="00B35459" w:rsidRPr="00BE33A3">
        <w:rPr>
          <w:sz w:val="28"/>
          <w:szCs w:val="28"/>
        </w:rPr>
        <w:t>» Смоленской области»</w:t>
      </w:r>
    </w:p>
    <w:p w:rsidR="00B35459" w:rsidRPr="00BE33A3" w:rsidRDefault="00B35459" w:rsidP="00475D4E">
      <w:pPr>
        <w:autoSpaceDE w:val="0"/>
        <w:autoSpaceDN w:val="0"/>
        <w:adjustRightInd w:val="0"/>
        <w:ind w:firstLine="492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 xml:space="preserve">В соответствии с </w:t>
      </w:r>
      <w:r w:rsidR="00234F7B" w:rsidRPr="003960C2">
        <w:rPr>
          <w:sz w:val="28"/>
          <w:szCs w:val="28"/>
        </w:rPr>
        <w:t>Феде</w:t>
      </w:r>
      <w:r w:rsidR="00234F7B">
        <w:rPr>
          <w:sz w:val="28"/>
          <w:szCs w:val="28"/>
        </w:rPr>
        <w:t>ра</w:t>
      </w:r>
      <w:r w:rsidR="00234F7B" w:rsidRPr="003960C2">
        <w:rPr>
          <w:sz w:val="28"/>
          <w:szCs w:val="28"/>
        </w:rPr>
        <w:t xml:space="preserve">льным </w:t>
      </w:r>
      <w:r w:rsidR="00234F7B">
        <w:rPr>
          <w:sz w:val="28"/>
          <w:szCs w:val="28"/>
        </w:rPr>
        <w:t>законом от 30.12.2006 № 271-ФЗ</w:t>
      </w:r>
      <w:r w:rsidR="00F90EA4">
        <w:rPr>
          <w:sz w:val="28"/>
          <w:szCs w:val="28"/>
        </w:rPr>
        <w:t xml:space="preserve">                            </w:t>
      </w:r>
      <w:r w:rsidR="00234F7B">
        <w:rPr>
          <w:sz w:val="28"/>
          <w:szCs w:val="28"/>
        </w:rPr>
        <w:t xml:space="preserve"> «</w:t>
      </w:r>
      <w:r w:rsidR="00234F7B" w:rsidRPr="003960C2">
        <w:rPr>
          <w:sz w:val="28"/>
          <w:szCs w:val="28"/>
        </w:rPr>
        <w:t>О розничных рынках и о внесении изменений в Трудо</w:t>
      </w:r>
      <w:r w:rsidR="00234F7B">
        <w:rPr>
          <w:sz w:val="28"/>
          <w:szCs w:val="28"/>
        </w:rPr>
        <w:t>вой</w:t>
      </w:r>
      <w:r w:rsidR="00D90E95">
        <w:rPr>
          <w:sz w:val="28"/>
          <w:szCs w:val="28"/>
        </w:rPr>
        <w:t xml:space="preserve"> кодекс Российской Федерации», </w:t>
      </w:r>
      <w:r w:rsidRPr="00BE33A3">
        <w:rPr>
          <w:sz w:val="28"/>
          <w:szCs w:val="28"/>
        </w:rPr>
        <w:t>Федеральным</w:t>
      </w:r>
      <w:r w:rsidR="00234F7B">
        <w:rPr>
          <w:sz w:val="28"/>
          <w:szCs w:val="28"/>
        </w:rPr>
        <w:t xml:space="preserve"> законом от 27.07.2010 № 210-ФЗ</w:t>
      </w:r>
      <w:r w:rsidR="00B55376">
        <w:rPr>
          <w:sz w:val="28"/>
          <w:szCs w:val="28"/>
        </w:rPr>
        <w:t xml:space="preserve"> </w:t>
      </w:r>
      <w:r w:rsidRPr="00BE33A3">
        <w:rPr>
          <w:sz w:val="28"/>
          <w:szCs w:val="28"/>
        </w:rPr>
        <w:t>«Об организации предоставления государственных и муниципальных услуг», Порядком разрабо</w:t>
      </w:r>
      <w:r w:rsidR="00370F25">
        <w:rPr>
          <w:sz w:val="28"/>
          <w:szCs w:val="28"/>
        </w:rPr>
        <w:t>тки и утверждения А</w:t>
      </w:r>
      <w:r w:rsidRPr="00BE33A3">
        <w:rPr>
          <w:sz w:val="28"/>
          <w:szCs w:val="28"/>
        </w:rPr>
        <w:t>дминистративных регламентов предоставления</w:t>
      </w:r>
      <w:r w:rsidR="00262448">
        <w:rPr>
          <w:sz w:val="28"/>
          <w:szCs w:val="28"/>
        </w:rPr>
        <w:t xml:space="preserve"> государственных и</w:t>
      </w:r>
      <w:r w:rsidRPr="00BE33A3">
        <w:rPr>
          <w:sz w:val="28"/>
          <w:szCs w:val="28"/>
        </w:rPr>
        <w:t xml:space="preserve"> муниципальных услуг, утвержденным постановлением Администрации муниципальн</w:t>
      </w:r>
      <w:r w:rsidR="00262448">
        <w:rPr>
          <w:sz w:val="28"/>
          <w:szCs w:val="28"/>
        </w:rPr>
        <w:t>ого образования «Вяземский муниципальный округ» Смоленской области от 27.01.2025 № 68</w:t>
      </w:r>
      <w:r w:rsidR="00370F25">
        <w:rPr>
          <w:sz w:val="28"/>
          <w:szCs w:val="28"/>
        </w:rPr>
        <w:t xml:space="preserve">, Уставом </w:t>
      </w:r>
      <w:r w:rsidR="00234F7B" w:rsidRPr="00BE33A3">
        <w:rPr>
          <w:sz w:val="28"/>
          <w:szCs w:val="28"/>
        </w:rPr>
        <w:t>муниципальн</w:t>
      </w:r>
      <w:r w:rsidR="00234F7B">
        <w:rPr>
          <w:sz w:val="28"/>
          <w:szCs w:val="28"/>
        </w:rPr>
        <w:t>ого образования «Вяземский муниципальный округ</w:t>
      </w:r>
      <w:r w:rsidR="00234F7B" w:rsidRPr="00BE33A3">
        <w:rPr>
          <w:sz w:val="28"/>
          <w:szCs w:val="28"/>
        </w:rPr>
        <w:t>» Смоленской области</w:t>
      </w:r>
      <w:r w:rsidR="00D90E95">
        <w:rPr>
          <w:sz w:val="28"/>
          <w:szCs w:val="28"/>
        </w:rPr>
        <w:t>,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>Администрация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 xml:space="preserve">» Смоленской области </w:t>
      </w:r>
      <w:r w:rsidRPr="00BE33A3">
        <w:rPr>
          <w:b/>
          <w:sz w:val="28"/>
          <w:szCs w:val="28"/>
        </w:rPr>
        <w:t>постановляет</w:t>
      </w:r>
      <w:r w:rsidRPr="00BE33A3">
        <w:rPr>
          <w:sz w:val="28"/>
          <w:szCs w:val="28"/>
        </w:rPr>
        <w:t>: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Default="00B35459" w:rsidP="00154457">
      <w:pPr>
        <w:ind w:firstLine="708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1. </w:t>
      </w:r>
      <w:r w:rsidR="00154457">
        <w:rPr>
          <w:sz w:val="28"/>
          <w:szCs w:val="28"/>
        </w:rPr>
        <w:t xml:space="preserve">Внести изменение в </w:t>
      </w:r>
      <w:r w:rsidRPr="00BE33A3">
        <w:rPr>
          <w:sz w:val="28"/>
          <w:szCs w:val="28"/>
        </w:rPr>
        <w:t xml:space="preserve">Административный регламент </w:t>
      </w:r>
      <w:r w:rsidR="00282125">
        <w:rPr>
          <w:sz w:val="28"/>
          <w:szCs w:val="28"/>
        </w:rPr>
        <w:t xml:space="preserve">Администрации </w:t>
      </w:r>
      <w:r w:rsidR="00262448" w:rsidRPr="00BE33A3">
        <w:rPr>
          <w:sz w:val="28"/>
          <w:szCs w:val="28"/>
        </w:rPr>
        <w:t>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="00262448" w:rsidRPr="00BE33A3">
        <w:rPr>
          <w:sz w:val="28"/>
          <w:szCs w:val="28"/>
        </w:rPr>
        <w:t xml:space="preserve">» Смоленской области </w:t>
      </w:r>
      <w:r w:rsidR="00262448">
        <w:rPr>
          <w:sz w:val="28"/>
          <w:szCs w:val="28"/>
        </w:rPr>
        <w:t>по предоставлению</w:t>
      </w:r>
      <w:r w:rsidRPr="00BE33A3">
        <w:rPr>
          <w:sz w:val="28"/>
          <w:szCs w:val="28"/>
        </w:rPr>
        <w:t xml:space="preserve"> муниципальной услуги «Выдача разрешений на право организации розничных рынков на территории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="00154457">
        <w:rPr>
          <w:sz w:val="28"/>
          <w:szCs w:val="28"/>
        </w:rPr>
        <w:t>» Смоленской области», утвержденный постановлением Администрации муниципального образования «Вяземский муниципальный округ» Смоленской области от 18.09.2025 №</w:t>
      </w:r>
      <w:r w:rsidR="0040740A">
        <w:rPr>
          <w:sz w:val="28"/>
          <w:szCs w:val="28"/>
        </w:rPr>
        <w:t xml:space="preserve"> </w:t>
      </w:r>
      <w:r w:rsidR="00154457">
        <w:rPr>
          <w:sz w:val="28"/>
          <w:szCs w:val="28"/>
        </w:rPr>
        <w:t xml:space="preserve">1765, </w:t>
      </w:r>
      <w:r w:rsidR="00370F25">
        <w:rPr>
          <w:sz w:val="28"/>
          <w:szCs w:val="28"/>
        </w:rPr>
        <w:lastRenderedPageBreak/>
        <w:t>дополнив пункт 5.11</w:t>
      </w:r>
      <w:r w:rsidR="00154457">
        <w:rPr>
          <w:sz w:val="28"/>
          <w:szCs w:val="28"/>
        </w:rPr>
        <w:t xml:space="preserve">. настоящего </w:t>
      </w:r>
      <w:r w:rsidR="00154457" w:rsidRPr="00BE33A3">
        <w:rPr>
          <w:sz w:val="28"/>
          <w:szCs w:val="28"/>
        </w:rPr>
        <w:t>Административн</w:t>
      </w:r>
      <w:r w:rsidR="00154457">
        <w:rPr>
          <w:sz w:val="28"/>
          <w:szCs w:val="28"/>
        </w:rPr>
        <w:t>ого</w:t>
      </w:r>
      <w:r w:rsidR="00154457" w:rsidRPr="00BE33A3">
        <w:rPr>
          <w:sz w:val="28"/>
          <w:szCs w:val="28"/>
        </w:rPr>
        <w:t xml:space="preserve"> регламент</w:t>
      </w:r>
      <w:r w:rsidR="00154457">
        <w:rPr>
          <w:sz w:val="28"/>
          <w:szCs w:val="28"/>
        </w:rPr>
        <w:t>а подпунктом 5.</w:t>
      </w:r>
      <w:r w:rsidR="00370F25">
        <w:rPr>
          <w:sz w:val="28"/>
          <w:szCs w:val="28"/>
        </w:rPr>
        <w:t>11</w:t>
      </w:r>
      <w:r w:rsidR="00154457">
        <w:rPr>
          <w:sz w:val="28"/>
          <w:szCs w:val="28"/>
        </w:rPr>
        <w:t>.1. следующего содержания:</w:t>
      </w:r>
    </w:p>
    <w:p w:rsidR="006F12AD" w:rsidRDefault="00154457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«Уполномоченный на рассмотрение жалобы орган проверяет жалобу на наличие осно</w:t>
      </w:r>
      <w:r w:rsidR="00370F25">
        <w:rPr>
          <w:sz w:val="28"/>
          <w:szCs w:val="28"/>
        </w:rPr>
        <w:t xml:space="preserve">ваний для оставления без ответа </w:t>
      </w:r>
      <w:r w:rsidR="00282125">
        <w:rPr>
          <w:sz w:val="28"/>
          <w:szCs w:val="28"/>
        </w:rPr>
        <w:t xml:space="preserve">и при наличии оснований сообщает заявителю об оставлении жалобы без ответа </w:t>
      </w:r>
      <w:r>
        <w:rPr>
          <w:sz w:val="28"/>
          <w:szCs w:val="28"/>
        </w:rPr>
        <w:t>в течение 3 рабочих дней со дня регистрации жалобы</w:t>
      </w:r>
      <w:r w:rsidR="006F12AD">
        <w:rPr>
          <w:sz w:val="28"/>
          <w:szCs w:val="28"/>
        </w:rPr>
        <w:t>».</w:t>
      </w:r>
    </w:p>
    <w:p w:rsidR="00B35459" w:rsidRPr="00BE33A3" w:rsidRDefault="00262448" w:rsidP="006F1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</w:t>
      </w:r>
      <w:r w:rsidR="009575DD">
        <w:rPr>
          <w:sz w:val="28"/>
          <w:szCs w:val="28"/>
        </w:rPr>
        <w:t>щее</w:t>
      </w:r>
      <w:r w:rsidR="00B35459" w:rsidRPr="00BE33A3">
        <w:rPr>
          <w:sz w:val="28"/>
          <w:szCs w:val="28"/>
        </w:rPr>
        <w:t xml:space="preserve"> постановление в газете «Вяземский вест</w:t>
      </w:r>
      <w:r w:rsidR="00234F7B">
        <w:rPr>
          <w:sz w:val="28"/>
          <w:szCs w:val="28"/>
        </w:rPr>
        <w:t xml:space="preserve">ник» и разместить на </w:t>
      </w:r>
      <w:r w:rsidR="00B35459" w:rsidRPr="00BE33A3">
        <w:rPr>
          <w:sz w:val="28"/>
          <w:szCs w:val="28"/>
        </w:rPr>
        <w:t>сайте Администрации муниципальн</w:t>
      </w:r>
      <w:r w:rsidR="009575DD">
        <w:rPr>
          <w:sz w:val="28"/>
          <w:szCs w:val="28"/>
        </w:rPr>
        <w:t>ого образования «Вяземский муниципальный округ</w:t>
      </w:r>
      <w:r w:rsidR="00B35459" w:rsidRPr="00BE33A3">
        <w:rPr>
          <w:sz w:val="28"/>
          <w:szCs w:val="28"/>
        </w:rPr>
        <w:t>» Смоленской области.</w:t>
      </w:r>
    </w:p>
    <w:p w:rsidR="006F12AD" w:rsidRDefault="006F12AD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следующего за днем опубликования.</w:t>
      </w:r>
    </w:p>
    <w:p w:rsidR="00B35459" w:rsidRPr="00DC6538" w:rsidRDefault="00234F7B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5459" w:rsidRPr="00BE33A3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</w:t>
      </w:r>
      <w:r w:rsidR="009575DD">
        <w:rPr>
          <w:sz w:val="28"/>
          <w:szCs w:val="28"/>
        </w:rPr>
        <w:t>зования «Вяземский муниципальный округ</w:t>
      </w:r>
      <w:r w:rsidR="00B35459" w:rsidRPr="00BE33A3">
        <w:rPr>
          <w:sz w:val="28"/>
          <w:szCs w:val="28"/>
        </w:rPr>
        <w:t xml:space="preserve">» </w:t>
      </w:r>
      <w:r w:rsidR="00D022F4">
        <w:rPr>
          <w:sz w:val="28"/>
          <w:szCs w:val="28"/>
        </w:rPr>
        <w:t xml:space="preserve">Смоленской области </w:t>
      </w:r>
      <w:r w:rsidR="000C2B54" w:rsidRPr="00BE33A3">
        <w:rPr>
          <w:sz w:val="28"/>
          <w:szCs w:val="28"/>
        </w:rPr>
        <w:t>Лосева</w:t>
      </w:r>
      <w:r w:rsidR="00D022F4">
        <w:rPr>
          <w:sz w:val="28"/>
          <w:szCs w:val="28"/>
        </w:rPr>
        <w:t xml:space="preserve"> В.Г</w:t>
      </w:r>
      <w:r w:rsidR="00B35459" w:rsidRPr="00BE33A3">
        <w:rPr>
          <w:sz w:val="28"/>
          <w:szCs w:val="28"/>
        </w:rPr>
        <w:t>.</w:t>
      </w:r>
    </w:p>
    <w:p w:rsidR="00B35459" w:rsidRPr="00DC6538" w:rsidRDefault="00B35459" w:rsidP="00475D4E">
      <w:pPr>
        <w:jc w:val="both"/>
        <w:rPr>
          <w:sz w:val="28"/>
          <w:szCs w:val="28"/>
        </w:rPr>
      </w:pPr>
    </w:p>
    <w:p w:rsidR="00C07406" w:rsidRPr="00DC6538" w:rsidRDefault="00C07406" w:rsidP="00475D4E">
      <w:pPr>
        <w:jc w:val="both"/>
        <w:rPr>
          <w:sz w:val="28"/>
          <w:szCs w:val="28"/>
        </w:rPr>
      </w:pPr>
    </w:p>
    <w:p w:rsidR="00B35459" w:rsidRPr="00EA7601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2B54">
        <w:rPr>
          <w:sz w:val="28"/>
          <w:szCs w:val="28"/>
        </w:rPr>
        <w:t xml:space="preserve"> </w:t>
      </w:r>
      <w:r w:rsidR="00B35459" w:rsidRPr="00EA7601">
        <w:rPr>
          <w:sz w:val="28"/>
          <w:szCs w:val="28"/>
        </w:rPr>
        <w:t>муниципального образования</w:t>
      </w:r>
    </w:p>
    <w:p w:rsidR="009575DD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«Вяземский муниципальный</w:t>
      </w:r>
      <w:r w:rsidR="00567E7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C07406">
        <w:rPr>
          <w:sz w:val="28"/>
          <w:szCs w:val="28"/>
        </w:rPr>
        <w:t xml:space="preserve">» </w:t>
      </w:r>
    </w:p>
    <w:p w:rsidR="00B35459" w:rsidRPr="00EA7601" w:rsidRDefault="00C07406" w:rsidP="00475D4E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459" w:rsidRPr="00EA7601">
        <w:rPr>
          <w:sz w:val="28"/>
          <w:szCs w:val="28"/>
        </w:rPr>
        <w:t xml:space="preserve">             </w:t>
      </w:r>
      <w:r w:rsidR="00234F7B">
        <w:rPr>
          <w:sz w:val="28"/>
          <w:szCs w:val="28"/>
        </w:rPr>
        <w:t xml:space="preserve">      </w:t>
      </w:r>
      <w:r w:rsidR="009575DD">
        <w:rPr>
          <w:sz w:val="28"/>
          <w:szCs w:val="28"/>
        </w:rPr>
        <w:t xml:space="preserve">           </w:t>
      </w:r>
      <w:r w:rsidR="00F90EA4">
        <w:rPr>
          <w:sz w:val="28"/>
          <w:szCs w:val="28"/>
        </w:rPr>
        <w:t xml:space="preserve">   </w:t>
      </w:r>
      <w:r w:rsidR="009575DD">
        <w:rPr>
          <w:sz w:val="28"/>
          <w:szCs w:val="28"/>
        </w:rPr>
        <w:t xml:space="preserve">               </w:t>
      </w:r>
      <w:r w:rsidR="009575DD">
        <w:rPr>
          <w:b/>
          <w:sz w:val="28"/>
          <w:szCs w:val="28"/>
        </w:rPr>
        <w:t>О.М. Смоляков</w:t>
      </w: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p w:rsidR="006F12AD" w:rsidRDefault="006F12AD" w:rsidP="006F12AD">
      <w:pPr>
        <w:pStyle w:val="ad"/>
        <w:rPr>
          <w:b/>
          <w:szCs w:val="28"/>
        </w:rPr>
      </w:pPr>
    </w:p>
    <w:p w:rsidR="006F12AD" w:rsidRDefault="006F12AD" w:rsidP="006F12AD">
      <w:pPr>
        <w:pStyle w:val="ad"/>
        <w:jc w:val="center"/>
        <w:rPr>
          <w:b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85"/>
        <w:gridCol w:w="3646"/>
        <w:gridCol w:w="1795"/>
        <w:gridCol w:w="3308"/>
      </w:tblGrid>
      <w:tr w:rsidR="006F12AD" w:rsidRPr="00071C25" w:rsidTr="008B4D1A">
        <w:tc>
          <w:tcPr>
            <w:tcW w:w="885" w:type="dxa"/>
            <w:shd w:val="clear" w:color="auto" w:fill="auto"/>
          </w:tcPr>
          <w:p w:rsidR="006F12AD" w:rsidRDefault="006F12AD" w:rsidP="00C77AF6">
            <w:pPr>
              <w:tabs>
                <w:tab w:val="left" w:pos="7797"/>
              </w:tabs>
              <w:spacing w:before="240"/>
              <w:rPr>
                <w:sz w:val="22"/>
                <w:szCs w:val="22"/>
              </w:rPr>
            </w:pPr>
            <w:r w:rsidRPr="00332E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332E1F">
              <w:rPr>
                <w:sz w:val="22"/>
                <w:szCs w:val="22"/>
              </w:rPr>
              <w:t xml:space="preserve"> </w:t>
            </w:r>
          </w:p>
          <w:p w:rsidR="006F12AD" w:rsidRDefault="006F12AD" w:rsidP="00C77AF6">
            <w:pPr>
              <w:tabs>
                <w:tab w:val="left" w:pos="7797"/>
              </w:tabs>
              <w:spacing w:before="240"/>
              <w:rPr>
                <w:sz w:val="22"/>
                <w:szCs w:val="22"/>
              </w:rPr>
            </w:pPr>
          </w:p>
          <w:p w:rsidR="006F12AD" w:rsidRPr="00071C25" w:rsidRDefault="006F12AD" w:rsidP="00C77AF6">
            <w:pPr>
              <w:tabs>
                <w:tab w:val="left" w:pos="7797"/>
              </w:tabs>
              <w:spacing w:before="240"/>
              <w:rPr>
                <w:caps/>
                <w:sz w:val="22"/>
              </w:rPr>
            </w:pPr>
            <w:r>
              <w:rPr>
                <w:caps/>
                <w:sz w:val="22"/>
              </w:rPr>
              <w:t>В</w:t>
            </w:r>
            <w:r w:rsidRPr="00071C25">
              <w:rPr>
                <w:caps/>
                <w:sz w:val="22"/>
              </w:rPr>
              <w:t>ИЗЫ:</w:t>
            </w:r>
          </w:p>
          <w:p w:rsidR="006F12AD" w:rsidRPr="00071C25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  <w:p w:rsidR="006F12AD" w:rsidRPr="00071C25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6F12AD" w:rsidRPr="00071C25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</w:tc>
        <w:tc>
          <w:tcPr>
            <w:tcW w:w="3308" w:type="dxa"/>
            <w:shd w:val="clear" w:color="auto" w:fill="auto"/>
          </w:tcPr>
          <w:p w:rsidR="006F12AD" w:rsidRPr="00071C25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rPr>
                <w:sz w:val="22"/>
                <w:szCs w:val="22"/>
              </w:rPr>
            </w:pPr>
          </w:p>
        </w:tc>
      </w:tr>
      <w:tr w:rsidR="006F12AD" w:rsidRPr="00B32FC2" w:rsidTr="008B4D1A">
        <w:tc>
          <w:tcPr>
            <w:tcW w:w="885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</w:tc>
        <w:tc>
          <w:tcPr>
            <w:tcW w:w="3646" w:type="dxa"/>
            <w:shd w:val="clear" w:color="auto" w:fill="auto"/>
          </w:tcPr>
          <w:p w:rsidR="006F12AD" w:rsidRDefault="006F12AD" w:rsidP="006F12AD">
            <w:r w:rsidRPr="00B32FC2">
              <w:t xml:space="preserve">Заместитель Главы </w:t>
            </w:r>
          </w:p>
          <w:p w:rsidR="006F12AD" w:rsidRDefault="006F12AD" w:rsidP="006F12AD">
            <w:r w:rsidRPr="00B32FC2">
              <w:t>МО «Вяземский муниципальный округ»</w:t>
            </w: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  <w:p w:rsidR="006F12AD" w:rsidRDefault="000416F5" w:rsidP="00C77AF6">
            <w:pPr>
              <w:tabs>
                <w:tab w:val="left" w:pos="5670"/>
                <w:tab w:val="left" w:pos="6096"/>
                <w:tab w:val="left" w:pos="7797"/>
              </w:tabs>
            </w:pPr>
            <w:proofErr w:type="spellStart"/>
            <w:r>
              <w:t>И.о</w:t>
            </w:r>
            <w:proofErr w:type="spellEnd"/>
            <w:r>
              <w:t>. н</w:t>
            </w:r>
            <w:r w:rsidR="006F12AD" w:rsidRPr="00B32FC2">
              <w:t>ачальник</w:t>
            </w:r>
            <w:r>
              <w:t>а</w:t>
            </w:r>
            <w:r w:rsidR="006F12AD" w:rsidRPr="00B32FC2">
              <w:t xml:space="preserve"> юридического отдела</w:t>
            </w:r>
          </w:p>
          <w:p w:rsidR="008B4D1A" w:rsidRPr="00B32FC2" w:rsidRDefault="008B4D1A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  <w:p w:rsidR="008B4D1A" w:rsidRPr="00B32FC2" w:rsidRDefault="008B4D1A" w:rsidP="008B4D1A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>Начальник отдела ИП и ИТ</w:t>
            </w:r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>Ведущий специалист</w:t>
            </w:r>
            <w:r>
              <w:t xml:space="preserve"> ОМС</w:t>
            </w:r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</w:tc>
        <w:tc>
          <w:tcPr>
            <w:tcW w:w="1795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</w:tc>
        <w:tc>
          <w:tcPr>
            <w:tcW w:w="3308" w:type="dxa"/>
            <w:shd w:val="clear" w:color="auto" w:fill="auto"/>
          </w:tcPr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  <w:r w:rsidRPr="00B32FC2">
              <w:t>В.Г. Лосев «__</w:t>
            </w:r>
            <w:proofErr w:type="gramStart"/>
            <w:r w:rsidRPr="00B32FC2">
              <w:t>_»_</w:t>
            </w:r>
            <w:proofErr w:type="gramEnd"/>
            <w:r w:rsidRPr="00B32FC2">
              <w:t>__2025</w:t>
            </w: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ind w:left="-60"/>
              <w:jc w:val="right"/>
            </w:pPr>
          </w:p>
          <w:p w:rsidR="008B4D1A" w:rsidRDefault="008B4D1A" w:rsidP="00C77AF6">
            <w:pPr>
              <w:tabs>
                <w:tab w:val="left" w:pos="5670"/>
                <w:tab w:val="left" w:pos="6096"/>
                <w:tab w:val="left" w:pos="7797"/>
              </w:tabs>
              <w:ind w:left="-60"/>
              <w:jc w:val="right"/>
            </w:pPr>
          </w:p>
          <w:p w:rsidR="006F12AD" w:rsidRDefault="000416F5" w:rsidP="00C77AF6">
            <w:pPr>
              <w:tabs>
                <w:tab w:val="left" w:pos="5670"/>
                <w:tab w:val="left" w:pos="6096"/>
                <w:tab w:val="left" w:pos="7797"/>
              </w:tabs>
              <w:ind w:left="-60"/>
              <w:jc w:val="right"/>
            </w:pPr>
            <w:r>
              <w:t xml:space="preserve">Д.Ю. </w:t>
            </w:r>
            <w:proofErr w:type="spellStart"/>
            <w:r>
              <w:t>Кочанова</w:t>
            </w:r>
            <w:proofErr w:type="spellEnd"/>
            <w:r w:rsidR="006F12AD" w:rsidRPr="00B32FC2">
              <w:t xml:space="preserve"> </w:t>
            </w:r>
            <w:r w:rsidR="006F12AD">
              <w:t>«</w:t>
            </w:r>
            <w:r w:rsidR="006F12AD" w:rsidRPr="00B32FC2">
              <w:t>_</w:t>
            </w:r>
            <w:proofErr w:type="gramStart"/>
            <w:r w:rsidR="006F12AD" w:rsidRPr="00B32FC2">
              <w:t>_»_</w:t>
            </w:r>
            <w:proofErr w:type="gramEnd"/>
            <w:r w:rsidR="006F12AD" w:rsidRPr="00B32FC2">
              <w:t>__2025</w:t>
            </w:r>
          </w:p>
          <w:p w:rsidR="006F12AD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</w:p>
          <w:p w:rsidR="008B4D1A" w:rsidRPr="00B32FC2" w:rsidRDefault="008B4D1A" w:rsidP="00C77AF6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</w:p>
          <w:p w:rsidR="008B4D1A" w:rsidRPr="00B32FC2" w:rsidRDefault="008B4D1A" w:rsidP="008B4D1A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  <w:r w:rsidRPr="00B32FC2">
              <w:t>Я.О. Осипов «__</w:t>
            </w:r>
            <w:proofErr w:type="gramStart"/>
            <w:r w:rsidRPr="00B32FC2">
              <w:t>_»_</w:t>
            </w:r>
            <w:proofErr w:type="gramEnd"/>
            <w:r w:rsidRPr="00B32FC2">
              <w:t>__2025</w:t>
            </w:r>
          </w:p>
          <w:p w:rsidR="008B4D1A" w:rsidRDefault="008B4D1A" w:rsidP="007F78C6">
            <w:pPr>
              <w:tabs>
                <w:tab w:val="left" w:pos="5670"/>
                <w:tab w:val="left" w:pos="6096"/>
                <w:tab w:val="left" w:pos="7797"/>
              </w:tabs>
            </w:pPr>
            <w:bookmarkStart w:id="0" w:name="_GoBack"/>
            <w:bookmarkEnd w:id="0"/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jc w:val="right"/>
            </w:pPr>
            <w:r w:rsidRPr="00B32FC2">
              <w:t>А.А. Антонова «___»__2025</w:t>
            </w:r>
          </w:p>
        </w:tc>
      </w:tr>
      <w:tr w:rsidR="006F12AD" w:rsidRPr="00B32FC2" w:rsidTr="008B4D1A">
        <w:tc>
          <w:tcPr>
            <w:tcW w:w="885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>Исп.</w:t>
            </w:r>
          </w:p>
        </w:tc>
        <w:tc>
          <w:tcPr>
            <w:tcW w:w="3646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 xml:space="preserve">Начальник </w:t>
            </w:r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 xml:space="preserve">управления экономического </w:t>
            </w:r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  <w:r w:rsidRPr="00B32FC2">
              <w:t>развития</w:t>
            </w:r>
          </w:p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</w:tc>
        <w:tc>
          <w:tcPr>
            <w:tcW w:w="1795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</w:pPr>
          </w:p>
        </w:tc>
        <w:tc>
          <w:tcPr>
            <w:tcW w:w="3308" w:type="dxa"/>
            <w:shd w:val="clear" w:color="auto" w:fill="auto"/>
          </w:tcPr>
          <w:p w:rsidR="006F12AD" w:rsidRPr="00B32FC2" w:rsidRDefault="006F12AD" w:rsidP="00C77AF6">
            <w:pPr>
              <w:tabs>
                <w:tab w:val="left" w:pos="5670"/>
                <w:tab w:val="left" w:pos="6096"/>
                <w:tab w:val="left" w:pos="7797"/>
              </w:tabs>
              <w:ind w:left="-202"/>
              <w:jc w:val="right"/>
            </w:pPr>
            <w:r>
              <w:t>А.О. Фирсов</w:t>
            </w:r>
            <w:r w:rsidRPr="00B32FC2">
              <w:t xml:space="preserve"> ___»___2025</w:t>
            </w:r>
          </w:p>
        </w:tc>
      </w:tr>
    </w:tbl>
    <w:p w:rsidR="006F12AD" w:rsidRPr="00B32FC2" w:rsidRDefault="006F12AD" w:rsidP="006F12AD">
      <w:pPr>
        <w:tabs>
          <w:tab w:val="left" w:pos="5670"/>
          <w:tab w:val="left" w:pos="6096"/>
          <w:tab w:val="left" w:pos="7797"/>
        </w:tabs>
        <w:ind w:firstLine="567"/>
      </w:pPr>
    </w:p>
    <w:p w:rsidR="006F12AD" w:rsidRPr="00B32FC2" w:rsidRDefault="006F12AD" w:rsidP="006F12AD">
      <w:pPr>
        <w:tabs>
          <w:tab w:val="left" w:pos="5670"/>
          <w:tab w:val="left" w:pos="6096"/>
          <w:tab w:val="left" w:pos="7938"/>
        </w:tabs>
        <w:ind w:firstLine="567"/>
      </w:pPr>
    </w:p>
    <w:p w:rsidR="006F12AD" w:rsidRPr="00B32FC2" w:rsidRDefault="006F12AD" w:rsidP="006F12AD">
      <w:pPr>
        <w:jc w:val="both"/>
      </w:pPr>
      <w:r w:rsidRPr="00B32FC2">
        <w:t xml:space="preserve">и </w:t>
      </w:r>
      <w:proofErr w:type="spellStart"/>
      <w:r w:rsidRPr="00B32FC2">
        <w:t>разр</w:t>
      </w:r>
      <w:proofErr w:type="spellEnd"/>
      <w:r w:rsidRPr="00B32FC2">
        <w:t xml:space="preserve">. </w:t>
      </w:r>
      <w:r>
        <w:t>Главный специалист</w:t>
      </w:r>
      <w:r w:rsidRPr="00B32FC2">
        <w:t xml:space="preserve"> управления</w:t>
      </w:r>
    </w:p>
    <w:p w:rsidR="006F12AD" w:rsidRPr="00B32FC2" w:rsidRDefault="006F12AD" w:rsidP="006F12AD">
      <w:pPr>
        <w:jc w:val="both"/>
      </w:pPr>
      <w:r w:rsidRPr="00B32FC2">
        <w:t xml:space="preserve">            экономического развития</w:t>
      </w:r>
    </w:p>
    <w:p w:rsidR="006F12AD" w:rsidRPr="00B32FC2" w:rsidRDefault="006F12AD" w:rsidP="006F12AD">
      <w:pPr>
        <w:jc w:val="both"/>
      </w:pPr>
      <w:r w:rsidRPr="00B32FC2">
        <w:t xml:space="preserve">            М.А. </w:t>
      </w:r>
      <w:proofErr w:type="spellStart"/>
      <w:r>
        <w:t>Ливша</w:t>
      </w:r>
      <w:proofErr w:type="spellEnd"/>
    </w:p>
    <w:p w:rsidR="006F12AD" w:rsidRPr="00B32FC2" w:rsidRDefault="006F12AD" w:rsidP="006F12AD">
      <w:pPr>
        <w:jc w:val="both"/>
      </w:pPr>
      <w:r w:rsidRPr="00B32FC2">
        <w:t xml:space="preserve">           4-25-46</w:t>
      </w:r>
    </w:p>
    <w:p w:rsidR="006F12AD" w:rsidRPr="00B32FC2" w:rsidRDefault="006F12AD" w:rsidP="006F12AD">
      <w:pPr>
        <w:jc w:val="both"/>
      </w:pPr>
    </w:p>
    <w:p w:rsidR="006F12AD" w:rsidRPr="00B32FC2" w:rsidRDefault="006F12AD" w:rsidP="006F12AD">
      <w:pPr>
        <w:jc w:val="both"/>
      </w:pPr>
      <w:r w:rsidRPr="00B32FC2">
        <w:rPr>
          <w:b/>
        </w:rPr>
        <w:t xml:space="preserve">      </w:t>
      </w:r>
      <w:r w:rsidRPr="00B32FC2">
        <w:t>Проект направлен в прокуратуру        _____________ «____» ___2025</w:t>
      </w:r>
    </w:p>
    <w:p w:rsidR="006F12AD" w:rsidRPr="00B32FC2" w:rsidRDefault="006F12AD" w:rsidP="006F12AD">
      <w:pPr>
        <w:jc w:val="both"/>
        <w:rPr>
          <w:b/>
        </w:rPr>
      </w:pPr>
    </w:p>
    <w:p w:rsidR="006F12AD" w:rsidRPr="00B32FC2" w:rsidRDefault="006F12AD" w:rsidP="006F12AD">
      <w:pPr>
        <w:jc w:val="both"/>
      </w:pPr>
      <w:r w:rsidRPr="00B32FC2">
        <w:t>Версия на бумажном носителе идентична версии электронной ______________ «__</w:t>
      </w:r>
      <w:proofErr w:type="gramStart"/>
      <w:r w:rsidRPr="00B32FC2">
        <w:t>_»_</w:t>
      </w:r>
      <w:proofErr w:type="gramEnd"/>
      <w:r w:rsidRPr="00B32FC2">
        <w:t>__2025</w:t>
      </w:r>
    </w:p>
    <w:p w:rsidR="006F12AD" w:rsidRDefault="006F12AD" w:rsidP="006F12AD">
      <w:pPr>
        <w:jc w:val="both"/>
        <w:rPr>
          <w:sz w:val="22"/>
          <w:szCs w:val="22"/>
        </w:rPr>
      </w:pPr>
    </w:p>
    <w:p w:rsidR="006F12AD" w:rsidRPr="00FB5F8B" w:rsidRDefault="006F12AD" w:rsidP="006F12AD">
      <w:pPr>
        <w:jc w:val="both"/>
        <w:rPr>
          <w:sz w:val="22"/>
          <w:szCs w:val="22"/>
        </w:rPr>
      </w:pPr>
    </w:p>
    <w:p w:rsidR="006F12AD" w:rsidRDefault="006F12AD" w:rsidP="006F12AD">
      <w:pPr>
        <w:jc w:val="both"/>
        <w:rPr>
          <w:sz w:val="20"/>
          <w:szCs w:val="20"/>
        </w:rPr>
      </w:pPr>
      <w:r w:rsidRPr="00805975">
        <w:rPr>
          <w:b/>
          <w:sz w:val="22"/>
          <w:szCs w:val="22"/>
        </w:rPr>
        <w:t>Разослать:</w:t>
      </w:r>
      <w:r>
        <w:rPr>
          <w:sz w:val="20"/>
          <w:szCs w:val="20"/>
        </w:rPr>
        <w:t xml:space="preserve"> прокуратуру, межмуниципальному отделу МВД России «Вяземский», управлению экономического развития, сайт, редакция газеты «Вяземский вестник», отделу ИП и ИТ, регистр.</w:t>
      </w:r>
    </w:p>
    <w:p w:rsidR="006F12AD" w:rsidRDefault="006F12AD" w:rsidP="006F12AD">
      <w:pPr>
        <w:jc w:val="both"/>
        <w:rPr>
          <w:b/>
          <w:szCs w:val="28"/>
        </w:rPr>
      </w:pPr>
      <w:r>
        <w:rPr>
          <w:sz w:val="20"/>
          <w:szCs w:val="20"/>
        </w:rPr>
        <w:t>Экз.7 + 1 в электронном виде</w:t>
      </w:r>
      <w:r w:rsidRPr="0065253B">
        <w:rPr>
          <w:sz w:val="28"/>
          <w:szCs w:val="28"/>
        </w:rPr>
        <w:t xml:space="preserve"> </w:t>
      </w:r>
    </w:p>
    <w:p w:rsidR="00D90E95" w:rsidRDefault="00D90E95" w:rsidP="00475D4E">
      <w:pPr>
        <w:autoSpaceDE w:val="0"/>
        <w:autoSpaceDN w:val="0"/>
        <w:adjustRightInd w:val="0"/>
        <w:rPr>
          <w:sz w:val="28"/>
          <w:szCs w:val="28"/>
        </w:rPr>
      </w:pPr>
    </w:p>
    <w:sectPr w:rsidR="00D90E95" w:rsidSect="00F90EA4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57" w:rsidRDefault="00355C57">
      <w:r>
        <w:separator/>
      </w:r>
    </w:p>
  </w:endnote>
  <w:endnote w:type="continuationSeparator" w:id="0">
    <w:p w:rsidR="00355C57" w:rsidRDefault="003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CD37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154457" w:rsidRDefault="00154457" w:rsidP="00864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57" w:rsidRDefault="00355C57">
      <w:r>
        <w:separator/>
      </w:r>
    </w:p>
  </w:footnote>
  <w:footnote w:type="continuationSeparator" w:id="0">
    <w:p w:rsidR="00355C57" w:rsidRDefault="0035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154457" w:rsidRDefault="001544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4D1A">
      <w:rPr>
        <w:rStyle w:val="a4"/>
        <w:noProof/>
      </w:rPr>
      <w:t>3</w:t>
    </w:r>
    <w:r>
      <w:rPr>
        <w:rStyle w:val="a4"/>
      </w:rPr>
      <w:fldChar w:fldCharType="end"/>
    </w:r>
  </w:p>
  <w:p w:rsidR="00154457" w:rsidRDefault="001544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85F"/>
    <w:multiLevelType w:val="multilevel"/>
    <w:tmpl w:val="8B3C0A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A9D2432"/>
    <w:multiLevelType w:val="multilevel"/>
    <w:tmpl w:val="8B1A05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E1D68C3"/>
    <w:multiLevelType w:val="hybridMultilevel"/>
    <w:tmpl w:val="C32CE716"/>
    <w:lvl w:ilvl="0" w:tplc="27901E44">
      <w:start w:val="1"/>
      <w:numFmt w:val="decimal"/>
      <w:lvlText w:val="4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723CC"/>
    <w:multiLevelType w:val="hybridMultilevel"/>
    <w:tmpl w:val="80B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0E92"/>
    <w:multiLevelType w:val="hybridMultilevel"/>
    <w:tmpl w:val="471686D4"/>
    <w:lvl w:ilvl="0" w:tplc="093CBB8E">
      <w:start w:val="1"/>
      <w:numFmt w:val="decimal"/>
      <w:lvlText w:val="5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C0C35"/>
    <w:multiLevelType w:val="hybridMultilevel"/>
    <w:tmpl w:val="4CCC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024D6"/>
    <w:multiLevelType w:val="multilevel"/>
    <w:tmpl w:val="94A04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AF60E3C"/>
    <w:multiLevelType w:val="multilevel"/>
    <w:tmpl w:val="7C321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25FF"/>
    <w:multiLevelType w:val="multilevel"/>
    <w:tmpl w:val="F7C6EC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70D2C50"/>
    <w:multiLevelType w:val="multilevel"/>
    <w:tmpl w:val="4A5C3D08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8" w:hanging="2160"/>
      </w:pPr>
      <w:rPr>
        <w:rFonts w:hint="default"/>
      </w:rPr>
    </w:lvl>
  </w:abstractNum>
  <w:abstractNum w:abstractNumId="11" w15:restartNumberingAfterBreak="0">
    <w:nsid w:val="678069B3"/>
    <w:multiLevelType w:val="multilevel"/>
    <w:tmpl w:val="39DE4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8"/>
    <w:rsid w:val="00005B7A"/>
    <w:rsid w:val="00020C89"/>
    <w:rsid w:val="00025FF9"/>
    <w:rsid w:val="0003329A"/>
    <w:rsid w:val="000416F5"/>
    <w:rsid w:val="000428C9"/>
    <w:rsid w:val="000467EC"/>
    <w:rsid w:val="000508F2"/>
    <w:rsid w:val="000548D0"/>
    <w:rsid w:val="00063DFB"/>
    <w:rsid w:val="0006400C"/>
    <w:rsid w:val="0006422E"/>
    <w:rsid w:val="00066177"/>
    <w:rsid w:val="00067C33"/>
    <w:rsid w:val="00071D6B"/>
    <w:rsid w:val="0007628B"/>
    <w:rsid w:val="00076F3A"/>
    <w:rsid w:val="00080179"/>
    <w:rsid w:val="00081394"/>
    <w:rsid w:val="00084C5A"/>
    <w:rsid w:val="00086AB2"/>
    <w:rsid w:val="00087AF7"/>
    <w:rsid w:val="00091CCE"/>
    <w:rsid w:val="0009240E"/>
    <w:rsid w:val="0009296F"/>
    <w:rsid w:val="00093732"/>
    <w:rsid w:val="000970DB"/>
    <w:rsid w:val="000B73DC"/>
    <w:rsid w:val="000C0E94"/>
    <w:rsid w:val="000C1024"/>
    <w:rsid w:val="000C2B54"/>
    <w:rsid w:val="000C32BE"/>
    <w:rsid w:val="000C56B9"/>
    <w:rsid w:val="000C6983"/>
    <w:rsid w:val="000C7E05"/>
    <w:rsid w:val="000F10BF"/>
    <w:rsid w:val="000F47EC"/>
    <w:rsid w:val="000F7FE6"/>
    <w:rsid w:val="00101372"/>
    <w:rsid w:val="001053A0"/>
    <w:rsid w:val="00105B3E"/>
    <w:rsid w:val="0010735F"/>
    <w:rsid w:val="00110483"/>
    <w:rsid w:val="00111920"/>
    <w:rsid w:val="00122F81"/>
    <w:rsid w:val="00126F2D"/>
    <w:rsid w:val="00140857"/>
    <w:rsid w:val="001424AD"/>
    <w:rsid w:val="00142D77"/>
    <w:rsid w:val="0014553B"/>
    <w:rsid w:val="00151BBE"/>
    <w:rsid w:val="00154457"/>
    <w:rsid w:val="00176105"/>
    <w:rsid w:val="001876BC"/>
    <w:rsid w:val="001914C4"/>
    <w:rsid w:val="00196188"/>
    <w:rsid w:val="00196AC7"/>
    <w:rsid w:val="001B1B65"/>
    <w:rsid w:val="001B52F1"/>
    <w:rsid w:val="001C06D7"/>
    <w:rsid w:val="001C24D8"/>
    <w:rsid w:val="001D220C"/>
    <w:rsid w:val="001D5C17"/>
    <w:rsid w:val="001E277A"/>
    <w:rsid w:val="001E3314"/>
    <w:rsid w:val="001F241B"/>
    <w:rsid w:val="001F4229"/>
    <w:rsid w:val="001F6602"/>
    <w:rsid w:val="00210FCE"/>
    <w:rsid w:val="00212BDF"/>
    <w:rsid w:val="00213B2B"/>
    <w:rsid w:val="0022132C"/>
    <w:rsid w:val="00222779"/>
    <w:rsid w:val="00222D0F"/>
    <w:rsid w:val="00223F8D"/>
    <w:rsid w:val="00226573"/>
    <w:rsid w:val="00234E5A"/>
    <w:rsid w:val="00234F7B"/>
    <w:rsid w:val="0024679D"/>
    <w:rsid w:val="00247E50"/>
    <w:rsid w:val="00253865"/>
    <w:rsid w:val="00257804"/>
    <w:rsid w:val="002611ED"/>
    <w:rsid w:val="002614EE"/>
    <w:rsid w:val="00262448"/>
    <w:rsid w:val="002648B1"/>
    <w:rsid w:val="002703B7"/>
    <w:rsid w:val="002763AA"/>
    <w:rsid w:val="00282125"/>
    <w:rsid w:val="002A1170"/>
    <w:rsid w:val="002B6C8C"/>
    <w:rsid w:val="002C4836"/>
    <w:rsid w:val="002C6953"/>
    <w:rsid w:val="002C7315"/>
    <w:rsid w:val="002D0D49"/>
    <w:rsid w:val="002D4C55"/>
    <w:rsid w:val="002D58D0"/>
    <w:rsid w:val="002D7347"/>
    <w:rsid w:val="002D797E"/>
    <w:rsid w:val="002E02DB"/>
    <w:rsid w:val="002F01D6"/>
    <w:rsid w:val="002F7DA1"/>
    <w:rsid w:val="003005F9"/>
    <w:rsid w:val="003039C9"/>
    <w:rsid w:val="003043C9"/>
    <w:rsid w:val="00310384"/>
    <w:rsid w:val="00315857"/>
    <w:rsid w:val="00341BDE"/>
    <w:rsid w:val="003425C9"/>
    <w:rsid w:val="00343835"/>
    <w:rsid w:val="00351785"/>
    <w:rsid w:val="00355C57"/>
    <w:rsid w:val="0035636B"/>
    <w:rsid w:val="0035783B"/>
    <w:rsid w:val="00360416"/>
    <w:rsid w:val="003605C4"/>
    <w:rsid w:val="00360707"/>
    <w:rsid w:val="0036714F"/>
    <w:rsid w:val="00370F25"/>
    <w:rsid w:val="003734AE"/>
    <w:rsid w:val="00375CED"/>
    <w:rsid w:val="00383F80"/>
    <w:rsid w:val="003840AE"/>
    <w:rsid w:val="0038415F"/>
    <w:rsid w:val="00391B06"/>
    <w:rsid w:val="00393051"/>
    <w:rsid w:val="00393F4D"/>
    <w:rsid w:val="003960C2"/>
    <w:rsid w:val="003A2113"/>
    <w:rsid w:val="003A7A63"/>
    <w:rsid w:val="003B2537"/>
    <w:rsid w:val="003B4E62"/>
    <w:rsid w:val="003B75F1"/>
    <w:rsid w:val="003B7D39"/>
    <w:rsid w:val="003C6D82"/>
    <w:rsid w:val="003D0BB4"/>
    <w:rsid w:val="003E07D3"/>
    <w:rsid w:val="003E26D5"/>
    <w:rsid w:val="003E74C3"/>
    <w:rsid w:val="003F3BA8"/>
    <w:rsid w:val="003F6E8B"/>
    <w:rsid w:val="00404BD8"/>
    <w:rsid w:val="0040740A"/>
    <w:rsid w:val="00410AE1"/>
    <w:rsid w:val="00415C56"/>
    <w:rsid w:val="004162A1"/>
    <w:rsid w:val="00416347"/>
    <w:rsid w:val="004200F6"/>
    <w:rsid w:val="00421F4A"/>
    <w:rsid w:val="0042457A"/>
    <w:rsid w:val="004303BC"/>
    <w:rsid w:val="00432177"/>
    <w:rsid w:val="00432191"/>
    <w:rsid w:val="00434C1A"/>
    <w:rsid w:val="00436722"/>
    <w:rsid w:val="00445EA0"/>
    <w:rsid w:val="00447878"/>
    <w:rsid w:val="00454023"/>
    <w:rsid w:val="0045613C"/>
    <w:rsid w:val="00465FB7"/>
    <w:rsid w:val="00467D1D"/>
    <w:rsid w:val="004721AD"/>
    <w:rsid w:val="00475D4E"/>
    <w:rsid w:val="004765AE"/>
    <w:rsid w:val="0047728F"/>
    <w:rsid w:val="0048626D"/>
    <w:rsid w:val="00487A75"/>
    <w:rsid w:val="00490AA0"/>
    <w:rsid w:val="00493A35"/>
    <w:rsid w:val="004A2B1C"/>
    <w:rsid w:val="004B50B5"/>
    <w:rsid w:val="004B64E2"/>
    <w:rsid w:val="004D64BB"/>
    <w:rsid w:val="004D67A6"/>
    <w:rsid w:val="004D6F39"/>
    <w:rsid w:val="004D7FC0"/>
    <w:rsid w:val="004E30F0"/>
    <w:rsid w:val="004E39F1"/>
    <w:rsid w:val="004E4A9C"/>
    <w:rsid w:val="004E637F"/>
    <w:rsid w:val="004E6CDA"/>
    <w:rsid w:val="004E791F"/>
    <w:rsid w:val="004F36C6"/>
    <w:rsid w:val="004F3BC7"/>
    <w:rsid w:val="004F5E62"/>
    <w:rsid w:val="00501A78"/>
    <w:rsid w:val="00513398"/>
    <w:rsid w:val="0051544E"/>
    <w:rsid w:val="00532257"/>
    <w:rsid w:val="005328CF"/>
    <w:rsid w:val="00540D01"/>
    <w:rsid w:val="00540D51"/>
    <w:rsid w:val="00540E51"/>
    <w:rsid w:val="00545259"/>
    <w:rsid w:val="00545A39"/>
    <w:rsid w:val="005467E2"/>
    <w:rsid w:val="0055101A"/>
    <w:rsid w:val="005517D5"/>
    <w:rsid w:val="00562C59"/>
    <w:rsid w:val="005666CF"/>
    <w:rsid w:val="00567E75"/>
    <w:rsid w:val="00570FF5"/>
    <w:rsid w:val="005823A2"/>
    <w:rsid w:val="00586542"/>
    <w:rsid w:val="0059018F"/>
    <w:rsid w:val="005A2271"/>
    <w:rsid w:val="005A3FF8"/>
    <w:rsid w:val="005B5F36"/>
    <w:rsid w:val="005C1110"/>
    <w:rsid w:val="005C482B"/>
    <w:rsid w:val="005C4C9C"/>
    <w:rsid w:val="005C789E"/>
    <w:rsid w:val="005D5B01"/>
    <w:rsid w:val="005E0442"/>
    <w:rsid w:val="005E1D01"/>
    <w:rsid w:val="005F0B08"/>
    <w:rsid w:val="005F2608"/>
    <w:rsid w:val="005F2793"/>
    <w:rsid w:val="006002DB"/>
    <w:rsid w:val="0060449D"/>
    <w:rsid w:val="006079CA"/>
    <w:rsid w:val="00613A54"/>
    <w:rsid w:val="006141AF"/>
    <w:rsid w:val="00614EDB"/>
    <w:rsid w:val="00617AC9"/>
    <w:rsid w:val="00624A2F"/>
    <w:rsid w:val="006323F3"/>
    <w:rsid w:val="0063604B"/>
    <w:rsid w:val="0064188A"/>
    <w:rsid w:val="0065681C"/>
    <w:rsid w:val="00661125"/>
    <w:rsid w:val="00662F53"/>
    <w:rsid w:val="0067549A"/>
    <w:rsid w:val="00676763"/>
    <w:rsid w:val="00682378"/>
    <w:rsid w:val="006851BA"/>
    <w:rsid w:val="0068624C"/>
    <w:rsid w:val="00687778"/>
    <w:rsid w:val="00690459"/>
    <w:rsid w:val="006A333B"/>
    <w:rsid w:val="006A41A7"/>
    <w:rsid w:val="006A756E"/>
    <w:rsid w:val="006A7E27"/>
    <w:rsid w:val="006B35AE"/>
    <w:rsid w:val="006C6685"/>
    <w:rsid w:val="006D3327"/>
    <w:rsid w:val="006D383A"/>
    <w:rsid w:val="006E1813"/>
    <w:rsid w:val="006E41C8"/>
    <w:rsid w:val="006E689F"/>
    <w:rsid w:val="006F12AD"/>
    <w:rsid w:val="007010AE"/>
    <w:rsid w:val="007208D5"/>
    <w:rsid w:val="00721FA4"/>
    <w:rsid w:val="00724C63"/>
    <w:rsid w:val="007315D8"/>
    <w:rsid w:val="00733456"/>
    <w:rsid w:val="00733A01"/>
    <w:rsid w:val="00740721"/>
    <w:rsid w:val="00743824"/>
    <w:rsid w:val="00745DC2"/>
    <w:rsid w:val="00746110"/>
    <w:rsid w:val="00751E57"/>
    <w:rsid w:val="00754264"/>
    <w:rsid w:val="00754F7C"/>
    <w:rsid w:val="0075721A"/>
    <w:rsid w:val="00760C7B"/>
    <w:rsid w:val="0077637D"/>
    <w:rsid w:val="007820A5"/>
    <w:rsid w:val="007822BF"/>
    <w:rsid w:val="007A1D36"/>
    <w:rsid w:val="007A2E6B"/>
    <w:rsid w:val="007A31AF"/>
    <w:rsid w:val="007A6EA7"/>
    <w:rsid w:val="007B0C57"/>
    <w:rsid w:val="007B23E5"/>
    <w:rsid w:val="007D16A7"/>
    <w:rsid w:val="007D3FDE"/>
    <w:rsid w:val="007E1850"/>
    <w:rsid w:val="007F1B8F"/>
    <w:rsid w:val="007F435F"/>
    <w:rsid w:val="007F78C6"/>
    <w:rsid w:val="007F7C85"/>
    <w:rsid w:val="00805087"/>
    <w:rsid w:val="008126D8"/>
    <w:rsid w:val="008134DA"/>
    <w:rsid w:val="00813BEC"/>
    <w:rsid w:val="00815C66"/>
    <w:rsid w:val="00832CBA"/>
    <w:rsid w:val="00834458"/>
    <w:rsid w:val="00846E1C"/>
    <w:rsid w:val="00850D10"/>
    <w:rsid w:val="008544B9"/>
    <w:rsid w:val="0085545D"/>
    <w:rsid w:val="008602F4"/>
    <w:rsid w:val="0086408C"/>
    <w:rsid w:val="0087025F"/>
    <w:rsid w:val="00871CF0"/>
    <w:rsid w:val="0088582D"/>
    <w:rsid w:val="0089572D"/>
    <w:rsid w:val="00896FEB"/>
    <w:rsid w:val="008A165C"/>
    <w:rsid w:val="008A7D54"/>
    <w:rsid w:val="008B21C0"/>
    <w:rsid w:val="008B4122"/>
    <w:rsid w:val="008B4D1A"/>
    <w:rsid w:val="008C260A"/>
    <w:rsid w:val="008C777F"/>
    <w:rsid w:val="008D4AA9"/>
    <w:rsid w:val="008D6CC8"/>
    <w:rsid w:val="008D7BD2"/>
    <w:rsid w:val="008F5D6E"/>
    <w:rsid w:val="00907667"/>
    <w:rsid w:val="00907E9D"/>
    <w:rsid w:val="0091290A"/>
    <w:rsid w:val="0091513C"/>
    <w:rsid w:val="00927BC4"/>
    <w:rsid w:val="009329C6"/>
    <w:rsid w:val="009348C0"/>
    <w:rsid w:val="00941C8A"/>
    <w:rsid w:val="00942C6F"/>
    <w:rsid w:val="00944216"/>
    <w:rsid w:val="009565D8"/>
    <w:rsid w:val="009575DD"/>
    <w:rsid w:val="00961EB5"/>
    <w:rsid w:val="00967A49"/>
    <w:rsid w:val="00971EE4"/>
    <w:rsid w:val="00994654"/>
    <w:rsid w:val="009955E8"/>
    <w:rsid w:val="009B04B1"/>
    <w:rsid w:val="009B2FDB"/>
    <w:rsid w:val="009B7B66"/>
    <w:rsid w:val="009C1B72"/>
    <w:rsid w:val="009C4AAB"/>
    <w:rsid w:val="009C5363"/>
    <w:rsid w:val="009D0846"/>
    <w:rsid w:val="009D11C0"/>
    <w:rsid w:val="009D384D"/>
    <w:rsid w:val="009D5B99"/>
    <w:rsid w:val="009F12F8"/>
    <w:rsid w:val="009F207A"/>
    <w:rsid w:val="009F713A"/>
    <w:rsid w:val="00A012DA"/>
    <w:rsid w:val="00A10A42"/>
    <w:rsid w:val="00A1130D"/>
    <w:rsid w:val="00A14E87"/>
    <w:rsid w:val="00A15B04"/>
    <w:rsid w:val="00A170B3"/>
    <w:rsid w:val="00A22BC9"/>
    <w:rsid w:val="00A2448D"/>
    <w:rsid w:val="00A44A7C"/>
    <w:rsid w:val="00A4753F"/>
    <w:rsid w:val="00A6214F"/>
    <w:rsid w:val="00A639E4"/>
    <w:rsid w:val="00A667CF"/>
    <w:rsid w:val="00A712A4"/>
    <w:rsid w:val="00A75532"/>
    <w:rsid w:val="00A84BDF"/>
    <w:rsid w:val="00A86CF9"/>
    <w:rsid w:val="00A8748B"/>
    <w:rsid w:val="00A9260F"/>
    <w:rsid w:val="00A932D3"/>
    <w:rsid w:val="00A97FC7"/>
    <w:rsid w:val="00AA28B6"/>
    <w:rsid w:val="00AA6853"/>
    <w:rsid w:val="00AB3190"/>
    <w:rsid w:val="00AB48B3"/>
    <w:rsid w:val="00AB5079"/>
    <w:rsid w:val="00AB55C4"/>
    <w:rsid w:val="00AC05D5"/>
    <w:rsid w:val="00AC59E8"/>
    <w:rsid w:val="00AC6F8E"/>
    <w:rsid w:val="00AC722C"/>
    <w:rsid w:val="00AD339A"/>
    <w:rsid w:val="00AE3357"/>
    <w:rsid w:val="00AE3BFB"/>
    <w:rsid w:val="00AF284A"/>
    <w:rsid w:val="00AF42A7"/>
    <w:rsid w:val="00AF4F57"/>
    <w:rsid w:val="00B0130E"/>
    <w:rsid w:val="00B01F31"/>
    <w:rsid w:val="00B15ACB"/>
    <w:rsid w:val="00B22CC0"/>
    <w:rsid w:val="00B26BE9"/>
    <w:rsid w:val="00B32283"/>
    <w:rsid w:val="00B3297A"/>
    <w:rsid w:val="00B32FC2"/>
    <w:rsid w:val="00B33BBE"/>
    <w:rsid w:val="00B35459"/>
    <w:rsid w:val="00B368EE"/>
    <w:rsid w:val="00B41FFA"/>
    <w:rsid w:val="00B448B4"/>
    <w:rsid w:val="00B463CD"/>
    <w:rsid w:val="00B47FE8"/>
    <w:rsid w:val="00B51764"/>
    <w:rsid w:val="00B55376"/>
    <w:rsid w:val="00B57C4F"/>
    <w:rsid w:val="00B64F5B"/>
    <w:rsid w:val="00B6748E"/>
    <w:rsid w:val="00B70067"/>
    <w:rsid w:val="00B733C5"/>
    <w:rsid w:val="00B765C4"/>
    <w:rsid w:val="00B80EFE"/>
    <w:rsid w:val="00B82866"/>
    <w:rsid w:val="00B83C68"/>
    <w:rsid w:val="00B86084"/>
    <w:rsid w:val="00B94570"/>
    <w:rsid w:val="00BA7B0C"/>
    <w:rsid w:val="00BB76C0"/>
    <w:rsid w:val="00BC0ABF"/>
    <w:rsid w:val="00BD1513"/>
    <w:rsid w:val="00BD15F1"/>
    <w:rsid w:val="00BE01AF"/>
    <w:rsid w:val="00BE2A1B"/>
    <w:rsid w:val="00BE33A3"/>
    <w:rsid w:val="00BE4A0C"/>
    <w:rsid w:val="00BE7546"/>
    <w:rsid w:val="00BF0E11"/>
    <w:rsid w:val="00BF1225"/>
    <w:rsid w:val="00BF2576"/>
    <w:rsid w:val="00BF3085"/>
    <w:rsid w:val="00BF48ED"/>
    <w:rsid w:val="00BF5E85"/>
    <w:rsid w:val="00BF5EAB"/>
    <w:rsid w:val="00BF668F"/>
    <w:rsid w:val="00C008F9"/>
    <w:rsid w:val="00C00990"/>
    <w:rsid w:val="00C04849"/>
    <w:rsid w:val="00C07406"/>
    <w:rsid w:val="00C12F55"/>
    <w:rsid w:val="00C1507F"/>
    <w:rsid w:val="00C219A1"/>
    <w:rsid w:val="00C5099A"/>
    <w:rsid w:val="00C54B0A"/>
    <w:rsid w:val="00C70071"/>
    <w:rsid w:val="00C830F1"/>
    <w:rsid w:val="00C86F21"/>
    <w:rsid w:val="00C911F2"/>
    <w:rsid w:val="00C954FB"/>
    <w:rsid w:val="00C978C5"/>
    <w:rsid w:val="00C97F52"/>
    <w:rsid w:val="00CA2C78"/>
    <w:rsid w:val="00CB3B70"/>
    <w:rsid w:val="00CC59E2"/>
    <w:rsid w:val="00CD0B4C"/>
    <w:rsid w:val="00CD22D8"/>
    <w:rsid w:val="00CD3716"/>
    <w:rsid w:val="00CD568B"/>
    <w:rsid w:val="00CD6F24"/>
    <w:rsid w:val="00CD7D9E"/>
    <w:rsid w:val="00CE6FAB"/>
    <w:rsid w:val="00CF0085"/>
    <w:rsid w:val="00CF12CB"/>
    <w:rsid w:val="00CF2D2E"/>
    <w:rsid w:val="00D0063A"/>
    <w:rsid w:val="00D022F4"/>
    <w:rsid w:val="00D03DFB"/>
    <w:rsid w:val="00D12E48"/>
    <w:rsid w:val="00D149EE"/>
    <w:rsid w:val="00D159A6"/>
    <w:rsid w:val="00D23A27"/>
    <w:rsid w:val="00D25DD1"/>
    <w:rsid w:val="00D278DF"/>
    <w:rsid w:val="00D30A19"/>
    <w:rsid w:val="00D41B1B"/>
    <w:rsid w:val="00D47334"/>
    <w:rsid w:val="00D5071D"/>
    <w:rsid w:val="00D51F8F"/>
    <w:rsid w:val="00D61151"/>
    <w:rsid w:val="00D63A27"/>
    <w:rsid w:val="00D75247"/>
    <w:rsid w:val="00D76DFE"/>
    <w:rsid w:val="00D81011"/>
    <w:rsid w:val="00D90999"/>
    <w:rsid w:val="00D90E95"/>
    <w:rsid w:val="00D91F3F"/>
    <w:rsid w:val="00DA19B7"/>
    <w:rsid w:val="00DA47D0"/>
    <w:rsid w:val="00DB3B91"/>
    <w:rsid w:val="00DC22B4"/>
    <w:rsid w:val="00DC4426"/>
    <w:rsid w:val="00DC6538"/>
    <w:rsid w:val="00DC6780"/>
    <w:rsid w:val="00DE6600"/>
    <w:rsid w:val="00DF4679"/>
    <w:rsid w:val="00DF70C3"/>
    <w:rsid w:val="00DF73F3"/>
    <w:rsid w:val="00E06FB4"/>
    <w:rsid w:val="00E07CD5"/>
    <w:rsid w:val="00E142FB"/>
    <w:rsid w:val="00E25226"/>
    <w:rsid w:val="00E359C8"/>
    <w:rsid w:val="00E377F9"/>
    <w:rsid w:val="00E426DB"/>
    <w:rsid w:val="00E46C44"/>
    <w:rsid w:val="00E50F54"/>
    <w:rsid w:val="00E52B8E"/>
    <w:rsid w:val="00E56AEB"/>
    <w:rsid w:val="00E56FD1"/>
    <w:rsid w:val="00E63E1A"/>
    <w:rsid w:val="00E77BBA"/>
    <w:rsid w:val="00E80DCF"/>
    <w:rsid w:val="00E83230"/>
    <w:rsid w:val="00E835BA"/>
    <w:rsid w:val="00E875B2"/>
    <w:rsid w:val="00E955B7"/>
    <w:rsid w:val="00EA259B"/>
    <w:rsid w:val="00EA7601"/>
    <w:rsid w:val="00EB1AA6"/>
    <w:rsid w:val="00EB2146"/>
    <w:rsid w:val="00EB2EF0"/>
    <w:rsid w:val="00EC4150"/>
    <w:rsid w:val="00EC43A4"/>
    <w:rsid w:val="00ED04BC"/>
    <w:rsid w:val="00EE0354"/>
    <w:rsid w:val="00EE15C6"/>
    <w:rsid w:val="00EE36AF"/>
    <w:rsid w:val="00EF68B0"/>
    <w:rsid w:val="00EF783C"/>
    <w:rsid w:val="00F02613"/>
    <w:rsid w:val="00F02978"/>
    <w:rsid w:val="00F14976"/>
    <w:rsid w:val="00F21CF9"/>
    <w:rsid w:val="00F2708E"/>
    <w:rsid w:val="00F27F9D"/>
    <w:rsid w:val="00F347D2"/>
    <w:rsid w:val="00F368A2"/>
    <w:rsid w:val="00F37A78"/>
    <w:rsid w:val="00F37B65"/>
    <w:rsid w:val="00F40539"/>
    <w:rsid w:val="00F458D9"/>
    <w:rsid w:val="00F474FB"/>
    <w:rsid w:val="00F5149C"/>
    <w:rsid w:val="00F562AF"/>
    <w:rsid w:val="00F63376"/>
    <w:rsid w:val="00F66447"/>
    <w:rsid w:val="00F71852"/>
    <w:rsid w:val="00F73794"/>
    <w:rsid w:val="00F745B6"/>
    <w:rsid w:val="00F75E13"/>
    <w:rsid w:val="00F76027"/>
    <w:rsid w:val="00F77E0B"/>
    <w:rsid w:val="00F819C8"/>
    <w:rsid w:val="00F850FD"/>
    <w:rsid w:val="00F8687F"/>
    <w:rsid w:val="00F903B8"/>
    <w:rsid w:val="00F90EA4"/>
    <w:rsid w:val="00F9207E"/>
    <w:rsid w:val="00F97D74"/>
    <w:rsid w:val="00FA11B6"/>
    <w:rsid w:val="00FA3B1C"/>
    <w:rsid w:val="00FB4EBD"/>
    <w:rsid w:val="00FB54E9"/>
    <w:rsid w:val="00FC0AC7"/>
    <w:rsid w:val="00FC3FC2"/>
    <w:rsid w:val="00FC4027"/>
    <w:rsid w:val="00FD3BBB"/>
    <w:rsid w:val="00FE1F3B"/>
    <w:rsid w:val="00FE2CD2"/>
    <w:rsid w:val="00FE69B6"/>
    <w:rsid w:val="00FE6B20"/>
    <w:rsid w:val="00FE6D5D"/>
    <w:rsid w:val="00FE77BF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07AAC"/>
  <w15:docId w15:val="{0DAD56AE-1BA6-479C-9526-6EB78FD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69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98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4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2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8640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6408C"/>
  </w:style>
  <w:style w:type="paragraph" w:styleId="a5">
    <w:name w:val="header"/>
    <w:basedOn w:val="a"/>
    <w:rsid w:val="00E63E1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82866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DC22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basedOn w:val="a0"/>
    <w:rsid w:val="00AA28B6"/>
    <w:rPr>
      <w:color w:val="0000FF"/>
      <w:u w:val="single"/>
    </w:rPr>
  </w:style>
  <w:style w:type="paragraph" w:styleId="a9">
    <w:name w:val="Body Text Indent"/>
    <w:basedOn w:val="a"/>
    <w:link w:val="aa"/>
    <w:rsid w:val="00F474FB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474FB"/>
    <w:rPr>
      <w:rFonts w:ascii="Arial" w:hAnsi="Arial" w:cs="Arial"/>
      <w:sz w:val="28"/>
      <w:szCs w:val="28"/>
    </w:rPr>
  </w:style>
  <w:style w:type="paragraph" w:styleId="ab">
    <w:name w:val="Body Text"/>
    <w:basedOn w:val="a"/>
    <w:link w:val="ac"/>
    <w:uiPriority w:val="99"/>
    <w:rsid w:val="00834458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34458"/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34458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8344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99"/>
    <w:qFormat/>
    <w:rsid w:val="00834458"/>
    <w:rPr>
      <w:rFonts w:cs="Arial"/>
      <w:sz w:val="28"/>
      <w:lang w:eastAsia="en-US"/>
    </w:rPr>
  </w:style>
  <w:style w:type="paragraph" w:styleId="ae">
    <w:name w:val="List Paragraph"/>
    <w:basedOn w:val="a"/>
    <w:uiPriority w:val="34"/>
    <w:qFormat/>
    <w:rsid w:val="00A667CF"/>
    <w:pPr>
      <w:ind w:left="720"/>
      <w:contextualSpacing/>
    </w:pPr>
  </w:style>
  <w:style w:type="character" w:styleId="af">
    <w:name w:val="footnote reference"/>
    <w:basedOn w:val="a0"/>
    <w:uiPriority w:val="99"/>
    <w:semiHidden/>
    <w:rsid w:val="00EB1AA6"/>
    <w:rPr>
      <w:vertAlign w:val="superscript"/>
    </w:rPr>
  </w:style>
  <w:style w:type="character" w:customStyle="1" w:styleId="af0">
    <w:name w:val="Без интервала Знак"/>
    <w:basedOn w:val="a0"/>
    <w:link w:val="11"/>
    <w:locked/>
    <w:rsid w:val="005D5B01"/>
    <w:rPr>
      <w:sz w:val="22"/>
      <w:szCs w:val="22"/>
      <w:lang w:eastAsia="en-US"/>
    </w:rPr>
  </w:style>
  <w:style w:type="paragraph" w:customStyle="1" w:styleId="11">
    <w:name w:val="Без интервала1"/>
    <w:link w:val="af0"/>
    <w:rsid w:val="005D5B01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C69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69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1">
    <w:name w:val="Table Grid"/>
    <w:basedOn w:val="a1"/>
    <w:uiPriority w:val="59"/>
    <w:rsid w:val="004D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B439-ECB8-4E78-BBCA-9D32D4C9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3480</CharactersWithSpaces>
  <SharedDoc>false</SharedDoc>
  <HLinks>
    <vt:vector size="12" baseType="variant"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Горюнович Марина Александровна</cp:lastModifiedBy>
  <cp:revision>4</cp:revision>
  <cp:lastPrinted>2025-10-02T13:04:00Z</cp:lastPrinted>
  <dcterms:created xsi:type="dcterms:W3CDTF">2025-10-02T11:38:00Z</dcterms:created>
  <dcterms:modified xsi:type="dcterms:W3CDTF">2025-10-08T05:13:00Z</dcterms:modified>
</cp:coreProperties>
</file>