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29C" w:rsidRPr="00B16897" w:rsidRDefault="0067429C" w:rsidP="00B168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B1689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Обобщенная информация</w:t>
      </w:r>
      <w:r w:rsidRPr="00B1689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об исполнении (о ненадлежащем исполнении) депутатами</w:t>
      </w:r>
      <w:r w:rsidRPr="00B1689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="00B16897" w:rsidRPr="00B1689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Вяземского окружного Совета депутатов </w:t>
      </w:r>
      <w:r w:rsidR="00B1689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обязанности </w:t>
      </w:r>
      <w:r w:rsidRPr="00B1689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представить сведения о доходах, расходах, об имуществе и обязательствах имущественного характера</w:t>
      </w:r>
      <w:r w:rsidR="00B1689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B1689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за отчетный период с 1 января 202</w:t>
      </w:r>
      <w:r w:rsidR="00B16897" w:rsidRPr="00B1689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</w:t>
      </w:r>
      <w:r w:rsidRPr="00B1689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года по 31 декабря 202</w:t>
      </w:r>
      <w:r w:rsidR="00B16897" w:rsidRPr="00B1689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</w:t>
      </w:r>
      <w:r w:rsidRPr="00B1689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года</w:t>
      </w:r>
    </w:p>
    <w:p w:rsidR="00DC4230" w:rsidRDefault="00B16897" w:rsidP="00DC4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897">
        <w:rPr>
          <w:rFonts w:ascii="Times New Roman" w:hAnsi="Times New Roman" w:cs="Times New Roman"/>
          <w:sz w:val="28"/>
          <w:szCs w:val="28"/>
        </w:rPr>
        <w:t xml:space="preserve">Установленная численность депутатов </w:t>
      </w:r>
      <w:r w:rsidRPr="00B1689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Вяземского окружного Совета </w:t>
      </w:r>
      <w:proofErr w:type="gramStart"/>
      <w:r w:rsidRPr="00B1689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депутатов  </w:t>
      </w:r>
      <w:r w:rsidRPr="00B16897">
        <w:rPr>
          <w:rFonts w:ascii="Times New Roman" w:hAnsi="Times New Roman" w:cs="Times New Roman"/>
          <w:sz w:val="28"/>
          <w:szCs w:val="28"/>
        </w:rPr>
        <w:t>составляет</w:t>
      </w:r>
      <w:proofErr w:type="gramEnd"/>
      <w:r w:rsidRPr="00B16897">
        <w:rPr>
          <w:rFonts w:ascii="Times New Roman" w:hAnsi="Times New Roman" w:cs="Times New Roman"/>
          <w:sz w:val="28"/>
          <w:szCs w:val="28"/>
        </w:rPr>
        <w:t xml:space="preserve"> 21 депутат</w:t>
      </w:r>
      <w:r w:rsidRPr="00B168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897">
        <w:rPr>
          <w:rFonts w:ascii="Times New Roman" w:hAnsi="Times New Roman" w:cs="Times New Roman"/>
          <w:sz w:val="28"/>
          <w:szCs w:val="28"/>
        </w:rPr>
        <w:t xml:space="preserve">Всеми депутатами исполнена обязанность по предоставлению справок </w:t>
      </w:r>
      <w:r w:rsidR="00725C38">
        <w:rPr>
          <w:rFonts w:ascii="Times New Roman" w:hAnsi="Times New Roman" w:cs="Times New Roman"/>
          <w:sz w:val="28"/>
          <w:szCs w:val="28"/>
        </w:rPr>
        <w:t>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</w:t>
      </w:r>
      <w:r w:rsidRPr="00B16897">
        <w:rPr>
          <w:rFonts w:ascii="Times New Roman" w:hAnsi="Times New Roman" w:cs="Times New Roman"/>
          <w:sz w:val="28"/>
          <w:szCs w:val="28"/>
        </w:rPr>
        <w:t>, сообщений об отсутствии сделок, общая сумма которых превышает общий доход депутата и его супруги (супруга) за три последних года, предшествующих отчетному периоду</w:t>
      </w:r>
      <w:r w:rsidR="0082476B">
        <w:rPr>
          <w:rFonts w:ascii="Times New Roman" w:hAnsi="Times New Roman" w:cs="Times New Roman"/>
          <w:sz w:val="28"/>
          <w:szCs w:val="28"/>
        </w:rPr>
        <w:t>.</w:t>
      </w:r>
    </w:p>
    <w:p w:rsidR="0082476B" w:rsidRDefault="0082476B" w:rsidP="00DC4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476B" w:rsidSect="0068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9C"/>
    <w:rsid w:val="0067429C"/>
    <w:rsid w:val="006822D2"/>
    <w:rsid w:val="00725C38"/>
    <w:rsid w:val="0082476B"/>
    <w:rsid w:val="009142E2"/>
    <w:rsid w:val="00A4313A"/>
    <w:rsid w:val="00B16897"/>
    <w:rsid w:val="00D721CC"/>
    <w:rsid w:val="00DC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17DE"/>
  <w15:docId w15:val="{1587ED44-7A2D-4066-B883-486B9099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8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Specialist</cp:lastModifiedBy>
  <cp:revision>2</cp:revision>
  <dcterms:created xsi:type="dcterms:W3CDTF">2025-05-19T09:21:00Z</dcterms:created>
  <dcterms:modified xsi:type="dcterms:W3CDTF">2025-05-19T09:21:00Z</dcterms:modified>
</cp:coreProperties>
</file>