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4DAF" w:rsidRPr="000F4DAF" w:rsidRDefault="000F4DAF" w:rsidP="000F4DAF">
      <w:pPr>
        <w:pStyle w:val="a3"/>
        <w:jc w:val="center"/>
        <w:rPr>
          <w:rFonts w:ascii="Times New Roman" w:hAnsi="Times New Roman" w:cs="Times New Roman"/>
          <w:b/>
          <w:sz w:val="28"/>
          <w:szCs w:val="28"/>
        </w:rPr>
      </w:pPr>
      <w:r w:rsidRPr="000F4DAF">
        <w:rPr>
          <w:rFonts w:ascii="Times New Roman" w:hAnsi="Times New Roman" w:cs="Times New Roman"/>
          <w:b/>
          <w:sz w:val="28"/>
          <w:szCs w:val="28"/>
        </w:rPr>
        <w:t xml:space="preserve">Пояснительная записка </w:t>
      </w:r>
    </w:p>
    <w:p w:rsidR="00732AAE" w:rsidRDefault="000F4DAF" w:rsidP="000F4DAF">
      <w:pPr>
        <w:pStyle w:val="a3"/>
        <w:jc w:val="center"/>
        <w:rPr>
          <w:rFonts w:ascii="Times New Roman" w:hAnsi="Times New Roman" w:cs="Times New Roman"/>
          <w:b/>
          <w:sz w:val="28"/>
          <w:szCs w:val="28"/>
        </w:rPr>
      </w:pPr>
      <w:r w:rsidRPr="000F4DAF">
        <w:rPr>
          <w:rFonts w:ascii="Times New Roman" w:hAnsi="Times New Roman" w:cs="Times New Roman"/>
          <w:b/>
          <w:sz w:val="28"/>
          <w:szCs w:val="28"/>
        </w:rPr>
        <w:t>к годовому отчету по реализации муниципальной программы «Управление муниципальными финансами и создание условий для эффективного и ответственного управ</w:t>
      </w:r>
      <w:r>
        <w:rPr>
          <w:rFonts w:ascii="Times New Roman" w:hAnsi="Times New Roman" w:cs="Times New Roman"/>
          <w:b/>
          <w:sz w:val="28"/>
          <w:szCs w:val="28"/>
        </w:rPr>
        <w:t xml:space="preserve">ления муниципальными финансами </w:t>
      </w:r>
      <w:r w:rsidRPr="000F4DAF">
        <w:rPr>
          <w:rFonts w:ascii="Times New Roman" w:hAnsi="Times New Roman" w:cs="Times New Roman"/>
          <w:b/>
          <w:sz w:val="28"/>
          <w:szCs w:val="28"/>
        </w:rPr>
        <w:t xml:space="preserve">в муниципальном образовании «Вяземский район» Смоленской области» </w:t>
      </w:r>
    </w:p>
    <w:p w:rsidR="00E6052C" w:rsidRDefault="00AE1E52" w:rsidP="000F4DAF">
      <w:pPr>
        <w:pStyle w:val="a3"/>
        <w:jc w:val="center"/>
        <w:rPr>
          <w:rFonts w:ascii="Times New Roman" w:hAnsi="Times New Roman" w:cs="Times New Roman"/>
          <w:b/>
          <w:sz w:val="28"/>
          <w:szCs w:val="28"/>
        </w:rPr>
      </w:pPr>
      <w:r>
        <w:rPr>
          <w:rFonts w:ascii="Times New Roman" w:hAnsi="Times New Roman" w:cs="Times New Roman"/>
          <w:b/>
          <w:sz w:val="28"/>
          <w:szCs w:val="28"/>
        </w:rPr>
        <w:t>за 20</w:t>
      </w:r>
      <w:r w:rsidR="003C1E5A" w:rsidRPr="00DA76BC">
        <w:rPr>
          <w:rFonts w:ascii="Times New Roman" w:hAnsi="Times New Roman" w:cs="Times New Roman"/>
          <w:b/>
          <w:sz w:val="28"/>
          <w:szCs w:val="28"/>
        </w:rPr>
        <w:t>2</w:t>
      </w:r>
      <w:r w:rsidR="00082396">
        <w:rPr>
          <w:rFonts w:ascii="Times New Roman" w:hAnsi="Times New Roman" w:cs="Times New Roman"/>
          <w:b/>
          <w:sz w:val="28"/>
          <w:szCs w:val="28"/>
        </w:rPr>
        <w:t>4</w:t>
      </w:r>
      <w:r w:rsidR="00E6052C">
        <w:rPr>
          <w:rFonts w:ascii="Times New Roman" w:hAnsi="Times New Roman" w:cs="Times New Roman"/>
          <w:b/>
          <w:sz w:val="28"/>
          <w:szCs w:val="28"/>
        </w:rPr>
        <w:t xml:space="preserve"> год</w:t>
      </w:r>
    </w:p>
    <w:p w:rsidR="000F4DAF" w:rsidRDefault="000F4DAF" w:rsidP="000F4DAF">
      <w:pPr>
        <w:pStyle w:val="a3"/>
        <w:jc w:val="center"/>
        <w:rPr>
          <w:rFonts w:ascii="Times New Roman" w:hAnsi="Times New Roman" w:cs="Times New Roman"/>
          <w:b/>
          <w:sz w:val="28"/>
          <w:szCs w:val="28"/>
        </w:rPr>
      </w:pPr>
    </w:p>
    <w:p w:rsidR="000F4DAF" w:rsidRDefault="00F97B04" w:rsidP="00F97B04">
      <w:pPr>
        <w:pStyle w:val="a3"/>
        <w:jc w:val="center"/>
        <w:rPr>
          <w:rFonts w:ascii="Times New Roman" w:hAnsi="Times New Roman" w:cs="Times New Roman"/>
          <w:b/>
          <w:sz w:val="28"/>
          <w:szCs w:val="28"/>
        </w:rPr>
      </w:pPr>
      <w:r w:rsidRPr="00F97B04">
        <w:rPr>
          <w:rFonts w:ascii="Times New Roman" w:hAnsi="Times New Roman" w:cs="Times New Roman"/>
          <w:b/>
          <w:sz w:val="28"/>
          <w:szCs w:val="28"/>
        </w:rPr>
        <w:t>1.</w:t>
      </w:r>
      <w:r>
        <w:rPr>
          <w:rFonts w:ascii="Times New Roman" w:hAnsi="Times New Roman" w:cs="Times New Roman"/>
          <w:b/>
          <w:sz w:val="28"/>
          <w:szCs w:val="28"/>
        </w:rPr>
        <w:t xml:space="preserve"> Эффективность реализации муниципальной программы</w:t>
      </w:r>
    </w:p>
    <w:p w:rsidR="00F97B04" w:rsidRDefault="00F97B04" w:rsidP="000F4DAF">
      <w:pPr>
        <w:pStyle w:val="a3"/>
        <w:jc w:val="center"/>
        <w:rPr>
          <w:rFonts w:ascii="Times New Roman" w:hAnsi="Times New Roman" w:cs="Times New Roman"/>
          <w:b/>
          <w:sz w:val="28"/>
          <w:szCs w:val="28"/>
        </w:rPr>
      </w:pPr>
    </w:p>
    <w:p w:rsidR="00C27B92" w:rsidRDefault="00F97B04" w:rsidP="0016099D">
      <w:pPr>
        <w:pStyle w:val="a3"/>
        <w:ind w:firstLine="708"/>
        <w:jc w:val="both"/>
        <w:rPr>
          <w:rFonts w:ascii="Times New Roman" w:hAnsi="Times New Roman" w:cs="Times New Roman"/>
          <w:sz w:val="28"/>
          <w:szCs w:val="28"/>
        </w:rPr>
      </w:pPr>
      <w:r w:rsidRPr="00F97B04">
        <w:rPr>
          <w:rFonts w:ascii="Times New Roman" w:hAnsi="Times New Roman" w:cs="Times New Roman"/>
          <w:sz w:val="28"/>
          <w:szCs w:val="28"/>
        </w:rPr>
        <w:t>Для оценки эфф</w:t>
      </w:r>
      <w:r w:rsidR="00C27B92">
        <w:rPr>
          <w:rFonts w:ascii="Times New Roman" w:hAnsi="Times New Roman" w:cs="Times New Roman"/>
          <w:sz w:val="28"/>
          <w:szCs w:val="28"/>
        </w:rPr>
        <w:t>ективности реализации муниципал</w:t>
      </w:r>
      <w:r w:rsidRPr="00F97B04">
        <w:rPr>
          <w:rFonts w:ascii="Times New Roman" w:hAnsi="Times New Roman" w:cs="Times New Roman"/>
          <w:sz w:val="28"/>
          <w:szCs w:val="28"/>
        </w:rPr>
        <w:t>ьной программы</w:t>
      </w:r>
      <w:r w:rsidR="00C27B92">
        <w:rPr>
          <w:rFonts w:ascii="Times New Roman" w:hAnsi="Times New Roman" w:cs="Times New Roman"/>
          <w:sz w:val="28"/>
          <w:szCs w:val="28"/>
        </w:rPr>
        <w:t xml:space="preserve"> использовались следующие целевые показатели:</w:t>
      </w:r>
    </w:p>
    <w:p w:rsidR="00AA11AE" w:rsidRDefault="00AA11AE" w:rsidP="0016099D">
      <w:pPr>
        <w:pStyle w:val="a3"/>
        <w:ind w:firstLine="708"/>
        <w:jc w:val="both"/>
        <w:rPr>
          <w:rFonts w:ascii="Times New Roman" w:hAnsi="Times New Roman" w:cs="Times New Roman"/>
          <w:sz w:val="28"/>
          <w:szCs w:val="28"/>
        </w:rPr>
      </w:pPr>
    </w:p>
    <w:tbl>
      <w:tblPr>
        <w:tblStyle w:val="a4"/>
        <w:tblW w:w="0" w:type="auto"/>
        <w:tblLook w:val="04A0" w:firstRow="1" w:lastRow="0" w:firstColumn="1" w:lastColumn="0" w:noHBand="0" w:noVBand="1"/>
      </w:tblPr>
      <w:tblGrid>
        <w:gridCol w:w="704"/>
        <w:gridCol w:w="3034"/>
        <w:gridCol w:w="1502"/>
        <w:gridCol w:w="1276"/>
        <w:gridCol w:w="2829"/>
      </w:tblGrid>
      <w:tr w:rsidR="00AA11AE" w:rsidTr="00AA11AE">
        <w:tc>
          <w:tcPr>
            <w:tcW w:w="704" w:type="dxa"/>
          </w:tcPr>
          <w:p w:rsidR="00AA11AE" w:rsidRPr="00AA11AE" w:rsidRDefault="00AA11AE" w:rsidP="0016099D">
            <w:pPr>
              <w:pStyle w:val="a3"/>
              <w:jc w:val="both"/>
              <w:rPr>
                <w:rFonts w:ascii="Times New Roman" w:hAnsi="Times New Roman" w:cs="Times New Roman"/>
                <w:sz w:val="24"/>
                <w:szCs w:val="24"/>
              </w:rPr>
            </w:pPr>
            <w:r>
              <w:rPr>
                <w:rFonts w:ascii="Times New Roman" w:hAnsi="Times New Roman" w:cs="Times New Roman"/>
                <w:sz w:val="24"/>
                <w:szCs w:val="24"/>
              </w:rPr>
              <w:t>№ п/п</w:t>
            </w:r>
          </w:p>
        </w:tc>
        <w:tc>
          <w:tcPr>
            <w:tcW w:w="3034" w:type="dxa"/>
          </w:tcPr>
          <w:p w:rsidR="00AA11AE" w:rsidRPr="00AA11AE" w:rsidRDefault="00AA11AE" w:rsidP="0016099D">
            <w:pPr>
              <w:pStyle w:val="a3"/>
              <w:jc w:val="both"/>
              <w:rPr>
                <w:rFonts w:ascii="Times New Roman" w:hAnsi="Times New Roman" w:cs="Times New Roman"/>
                <w:sz w:val="24"/>
                <w:szCs w:val="24"/>
              </w:rPr>
            </w:pPr>
            <w:r>
              <w:rPr>
                <w:rFonts w:ascii="Times New Roman" w:hAnsi="Times New Roman" w:cs="Times New Roman"/>
                <w:sz w:val="24"/>
                <w:szCs w:val="24"/>
              </w:rPr>
              <w:t>Наименование показателя</w:t>
            </w:r>
          </w:p>
        </w:tc>
        <w:tc>
          <w:tcPr>
            <w:tcW w:w="1502" w:type="dxa"/>
          </w:tcPr>
          <w:p w:rsidR="00AA11AE" w:rsidRPr="00AA11AE" w:rsidRDefault="00AA11AE" w:rsidP="0016099D">
            <w:pPr>
              <w:pStyle w:val="a3"/>
              <w:jc w:val="both"/>
              <w:rPr>
                <w:rFonts w:ascii="Times New Roman" w:hAnsi="Times New Roman" w:cs="Times New Roman"/>
                <w:sz w:val="24"/>
                <w:szCs w:val="24"/>
              </w:rPr>
            </w:pPr>
            <w:r>
              <w:rPr>
                <w:rFonts w:ascii="Times New Roman" w:hAnsi="Times New Roman" w:cs="Times New Roman"/>
                <w:sz w:val="24"/>
                <w:szCs w:val="24"/>
              </w:rPr>
              <w:t>Базовое значение</w:t>
            </w:r>
          </w:p>
        </w:tc>
        <w:tc>
          <w:tcPr>
            <w:tcW w:w="1276" w:type="dxa"/>
          </w:tcPr>
          <w:p w:rsidR="00AA11AE" w:rsidRPr="00AA11AE" w:rsidRDefault="00AA11AE" w:rsidP="0016099D">
            <w:pPr>
              <w:pStyle w:val="a3"/>
              <w:jc w:val="both"/>
              <w:rPr>
                <w:rFonts w:ascii="Times New Roman" w:hAnsi="Times New Roman" w:cs="Times New Roman"/>
                <w:sz w:val="24"/>
                <w:szCs w:val="24"/>
              </w:rPr>
            </w:pPr>
            <w:r>
              <w:rPr>
                <w:rFonts w:ascii="Times New Roman" w:hAnsi="Times New Roman" w:cs="Times New Roman"/>
                <w:sz w:val="24"/>
                <w:szCs w:val="24"/>
              </w:rPr>
              <w:t>Отчет</w:t>
            </w:r>
          </w:p>
        </w:tc>
        <w:tc>
          <w:tcPr>
            <w:tcW w:w="2829" w:type="dxa"/>
          </w:tcPr>
          <w:p w:rsidR="00AA11AE" w:rsidRPr="00AA11AE" w:rsidRDefault="00AA11AE" w:rsidP="0016099D">
            <w:pPr>
              <w:pStyle w:val="a3"/>
              <w:jc w:val="both"/>
              <w:rPr>
                <w:rFonts w:ascii="Times New Roman" w:hAnsi="Times New Roman" w:cs="Times New Roman"/>
                <w:sz w:val="24"/>
                <w:szCs w:val="24"/>
              </w:rPr>
            </w:pPr>
            <w:r>
              <w:rPr>
                <w:rFonts w:ascii="Times New Roman" w:hAnsi="Times New Roman" w:cs="Times New Roman"/>
                <w:sz w:val="24"/>
                <w:szCs w:val="24"/>
              </w:rPr>
              <w:t>Примечание</w:t>
            </w:r>
          </w:p>
        </w:tc>
      </w:tr>
      <w:tr w:rsidR="00AA11AE" w:rsidTr="00AA11AE">
        <w:tc>
          <w:tcPr>
            <w:tcW w:w="704" w:type="dxa"/>
          </w:tcPr>
          <w:p w:rsidR="00AA11AE" w:rsidRPr="00AA11AE" w:rsidRDefault="00AA11AE" w:rsidP="0016099D">
            <w:pPr>
              <w:pStyle w:val="a3"/>
              <w:jc w:val="both"/>
              <w:rPr>
                <w:rFonts w:ascii="Times New Roman" w:hAnsi="Times New Roman" w:cs="Times New Roman"/>
                <w:sz w:val="24"/>
                <w:szCs w:val="24"/>
              </w:rPr>
            </w:pPr>
            <w:r>
              <w:rPr>
                <w:rFonts w:ascii="Times New Roman" w:hAnsi="Times New Roman" w:cs="Times New Roman"/>
                <w:sz w:val="24"/>
                <w:szCs w:val="24"/>
              </w:rPr>
              <w:t>1.</w:t>
            </w:r>
          </w:p>
        </w:tc>
        <w:tc>
          <w:tcPr>
            <w:tcW w:w="3034" w:type="dxa"/>
          </w:tcPr>
          <w:p w:rsidR="00AA11AE" w:rsidRPr="00AA11AE" w:rsidRDefault="00DB39DF" w:rsidP="0016099D">
            <w:pPr>
              <w:pStyle w:val="a3"/>
              <w:jc w:val="both"/>
              <w:rPr>
                <w:rFonts w:ascii="Times New Roman" w:hAnsi="Times New Roman" w:cs="Times New Roman"/>
                <w:sz w:val="24"/>
                <w:szCs w:val="24"/>
              </w:rPr>
            </w:pPr>
            <w:r w:rsidRPr="00DB39DF">
              <w:rPr>
                <w:rFonts w:ascii="Times New Roman" w:hAnsi="Times New Roman" w:cs="Times New Roman"/>
                <w:sz w:val="24"/>
                <w:szCs w:val="24"/>
              </w:rPr>
              <w:t>Прирост поступлений налоговых и неналоговых доходов в бюджет района к предыдущему году</w:t>
            </w:r>
            <w:r w:rsidR="00D444F6">
              <w:rPr>
                <w:rFonts w:ascii="Times New Roman" w:hAnsi="Times New Roman" w:cs="Times New Roman"/>
                <w:sz w:val="24"/>
                <w:szCs w:val="24"/>
              </w:rPr>
              <w:t xml:space="preserve"> </w:t>
            </w:r>
          </w:p>
        </w:tc>
        <w:tc>
          <w:tcPr>
            <w:tcW w:w="1502" w:type="dxa"/>
          </w:tcPr>
          <w:p w:rsidR="00AA11AE" w:rsidRPr="00AA11AE" w:rsidRDefault="006D0066" w:rsidP="0016099D">
            <w:pPr>
              <w:pStyle w:val="a3"/>
              <w:jc w:val="both"/>
              <w:rPr>
                <w:rFonts w:ascii="Times New Roman" w:hAnsi="Times New Roman" w:cs="Times New Roman"/>
                <w:sz w:val="24"/>
                <w:szCs w:val="24"/>
              </w:rPr>
            </w:pPr>
            <w:r>
              <w:rPr>
                <w:rFonts w:ascii="Times New Roman" w:hAnsi="Times New Roman" w:cs="Times New Roman"/>
                <w:sz w:val="24"/>
                <w:szCs w:val="24"/>
              </w:rPr>
              <w:t>≥1</w:t>
            </w:r>
            <w:r w:rsidR="00D444F6">
              <w:rPr>
                <w:rFonts w:ascii="Times New Roman" w:hAnsi="Times New Roman" w:cs="Times New Roman"/>
                <w:sz w:val="24"/>
                <w:szCs w:val="24"/>
              </w:rPr>
              <w:t>%</w:t>
            </w:r>
          </w:p>
        </w:tc>
        <w:tc>
          <w:tcPr>
            <w:tcW w:w="1276" w:type="dxa"/>
          </w:tcPr>
          <w:p w:rsidR="00AA11AE" w:rsidRPr="00AA11AE" w:rsidRDefault="00082396" w:rsidP="0016099D">
            <w:pPr>
              <w:pStyle w:val="a3"/>
              <w:jc w:val="both"/>
              <w:rPr>
                <w:rFonts w:ascii="Times New Roman" w:hAnsi="Times New Roman" w:cs="Times New Roman"/>
                <w:sz w:val="24"/>
                <w:szCs w:val="24"/>
              </w:rPr>
            </w:pPr>
            <w:r>
              <w:rPr>
                <w:rFonts w:ascii="Times New Roman" w:hAnsi="Times New Roman" w:cs="Times New Roman"/>
                <w:sz w:val="24"/>
                <w:szCs w:val="24"/>
              </w:rPr>
              <w:t>19,5</w:t>
            </w:r>
            <w:r w:rsidR="00D444F6">
              <w:rPr>
                <w:rFonts w:ascii="Times New Roman" w:hAnsi="Times New Roman" w:cs="Times New Roman"/>
                <w:sz w:val="24"/>
                <w:szCs w:val="24"/>
              </w:rPr>
              <w:t>%</w:t>
            </w:r>
          </w:p>
        </w:tc>
        <w:tc>
          <w:tcPr>
            <w:tcW w:w="2829" w:type="dxa"/>
          </w:tcPr>
          <w:p w:rsidR="00C708E2" w:rsidRPr="00437A6A" w:rsidRDefault="00C708E2" w:rsidP="0016099D">
            <w:pPr>
              <w:pStyle w:val="a3"/>
              <w:jc w:val="both"/>
              <w:rPr>
                <w:rFonts w:ascii="Times New Roman" w:hAnsi="Times New Roman" w:cs="Times New Roman"/>
                <w:sz w:val="24"/>
                <w:szCs w:val="24"/>
              </w:rPr>
            </w:pPr>
            <w:r w:rsidRPr="00437A6A">
              <w:rPr>
                <w:rFonts w:ascii="Times New Roman" w:hAnsi="Times New Roman" w:cs="Times New Roman"/>
                <w:sz w:val="24"/>
                <w:szCs w:val="24"/>
              </w:rPr>
              <w:t>Целевой показатель достигнут.</w:t>
            </w:r>
          </w:p>
          <w:p w:rsidR="00D444F6" w:rsidRPr="00437A6A" w:rsidRDefault="00D444F6" w:rsidP="0016099D">
            <w:pPr>
              <w:pStyle w:val="a3"/>
              <w:jc w:val="both"/>
              <w:rPr>
                <w:rFonts w:ascii="Times New Roman" w:hAnsi="Times New Roman" w:cs="Times New Roman"/>
                <w:sz w:val="24"/>
                <w:szCs w:val="24"/>
              </w:rPr>
            </w:pPr>
            <w:r w:rsidRPr="00437A6A">
              <w:rPr>
                <w:rFonts w:ascii="Times New Roman" w:hAnsi="Times New Roman" w:cs="Times New Roman"/>
                <w:sz w:val="24"/>
                <w:szCs w:val="24"/>
              </w:rPr>
              <w:t xml:space="preserve">Фактическое поступление собственных доходов за </w:t>
            </w:r>
            <w:r w:rsidR="002328A6" w:rsidRPr="002328A6">
              <w:rPr>
                <w:rFonts w:ascii="Times New Roman" w:hAnsi="Times New Roman" w:cs="Times New Roman"/>
                <w:sz w:val="24"/>
                <w:szCs w:val="24"/>
              </w:rPr>
              <w:t>202</w:t>
            </w:r>
            <w:r w:rsidR="00082396">
              <w:rPr>
                <w:rFonts w:ascii="Times New Roman" w:hAnsi="Times New Roman" w:cs="Times New Roman"/>
                <w:sz w:val="24"/>
                <w:szCs w:val="24"/>
              </w:rPr>
              <w:t>3</w:t>
            </w:r>
            <w:r w:rsidRPr="00437A6A">
              <w:rPr>
                <w:rFonts w:ascii="Times New Roman" w:hAnsi="Times New Roman" w:cs="Times New Roman"/>
                <w:sz w:val="24"/>
                <w:szCs w:val="24"/>
              </w:rPr>
              <w:t xml:space="preserve"> год составил</w:t>
            </w:r>
            <w:r w:rsidR="00510467">
              <w:rPr>
                <w:rFonts w:ascii="Times New Roman" w:hAnsi="Times New Roman" w:cs="Times New Roman"/>
                <w:sz w:val="24"/>
                <w:szCs w:val="24"/>
              </w:rPr>
              <w:t>о</w:t>
            </w:r>
            <w:r w:rsidRPr="00437A6A">
              <w:rPr>
                <w:rFonts w:ascii="Times New Roman" w:hAnsi="Times New Roman" w:cs="Times New Roman"/>
                <w:sz w:val="24"/>
                <w:szCs w:val="24"/>
              </w:rPr>
              <w:t xml:space="preserve"> </w:t>
            </w:r>
            <w:r w:rsidR="00082396">
              <w:rPr>
                <w:rFonts w:ascii="Times New Roman" w:hAnsi="Times New Roman" w:cs="Times New Roman"/>
                <w:sz w:val="24"/>
                <w:szCs w:val="24"/>
              </w:rPr>
              <w:t xml:space="preserve">663 710,4 </w:t>
            </w:r>
            <w:r w:rsidRPr="00437A6A">
              <w:rPr>
                <w:rFonts w:ascii="Times New Roman" w:hAnsi="Times New Roman" w:cs="Times New Roman"/>
                <w:sz w:val="24"/>
                <w:szCs w:val="24"/>
              </w:rPr>
              <w:t>тыс. рублей, за 202</w:t>
            </w:r>
            <w:r w:rsidR="00082396">
              <w:rPr>
                <w:rFonts w:ascii="Times New Roman" w:hAnsi="Times New Roman" w:cs="Times New Roman"/>
                <w:sz w:val="24"/>
                <w:szCs w:val="24"/>
              </w:rPr>
              <w:t>4</w:t>
            </w:r>
            <w:r w:rsidRPr="00437A6A">
              <w:rPr>
                <w:rFonts w:ascii="Times New Roman" w:hAnsi="Times New Roman" w:cs="Times New Roman"/>
                <w:sz w:val="24"/>
                <w:szCs w:val="24"/>
              </w:rPr>
              <w:t xml:space="preserve"> – </w:t>
            </w:r>
            <w:r w:rsidR="00082396">
              <w:rPr>
                <w:rFonts w:ascii="Times New Roman" w:hAnsi="Times New Roman" w:cs="Times New Roman"/>
                <w:sz w:val="24"/>
                <w:szCs w:val="24"/>
              </w:rPr>
              <w:t>793 130,3</w:t>
            </w:r>
            <w:r w:rsidR="00510467" w:rsidRPr="00510467">
              <w:rPr>
                <w:rFonts w:ascii="Times New Roman" w:hAnsi="Times New Roman" w:cs="Times New Roman"/>
                <w:sz w:val="24"/>
                <w:szCs w:val="24"/>
              </w:rPr>
              <w:t xml:space="preserve"> </w:t>
            </w:r>
            <w:r w:rsidRPr="0048069C">
              <w:rPr>
                <w:rFonts w:ascii="Times New Roman" w:hAnsi="Times New Roman" w:cs="Times New Roman"/>
                <w:sz w:val="24"/>
                <w:szCs w:val="24"/>
              </w:rPr>
              <w:t xml:space="preserve">тыс. рублей. Прирост </w:t>
            </w:r>
            <w:r w:rsidR="00082396">
              <w:rPr>
                <w:rFonts w:ascii="Times New Roman" w:hAnsi="Times New Roman" w:cs="Times New Roman"/>
                <w:sz w:val="24"/>
                <w:szCs w:val="24"/>
              </w:rPr>
              <w:t>119,5</w:t>
            </w:r>
            <w:r w:rsidRPr="0048069C">
              <w:rPr>
                <w:rFonts w:ascii="Times New Roman" w:hAnsi="Times New Roman" w:cs="Times New Roman"/>
                <w:sz w:val="24"/>
                <w:szCs w:val="24"/>
              </w:rPr>
              <w:t>%</w:t>
            </w:r>
            <w:r w:rsidR="00437A6A" w:rsidRPr="0048069C">
              <w:rPr>
                <w:rFonts w:ascii="Times New Roman" w:hAnsi="Times New Roman" w:cs="Times New Roman"/>
                <w:sz w:val="24"/>
                <w:szCs w:val="24"/>
              </w:rPr>
              <w:t>.</w:t>
            </w:r>
          </w:p>
          <w:p w:rsidR="00AA11AE" w:rsidRPr="00437A6A" w:rsidRDefault="00AA11AE" w:rsidP="0016099D">
            <w:pPr>
              <w:pStyle w:val="a3"/>
              <w:jc w:val="both"/>
              <w:rPr>
                <w:rFonts w:ascii="Times New Roman" w:hAnsi="Times New Roman" w:cs="Times New Roman"/>
                <w:sz w:val="24"/>
                <w:szCs w:val="24"/>
              </w:rPr>
            </w:pPr>
            <w:r w:rsidRPr="00437A6A">
              <w:rPr>
                <w:rFonts w:ascii="Times New Roman" w:hAnsi="Times New Roman" w:cs="Times New Roman"/>
                <w:sz w:val="24"/>
                <w:szCs w:val="24"/>
              </w:rPr>
              <w:tab/>
            </w:r>
          </w:p>
        </w:tc>
      </w:tr>
      <w:tr w:rsidR="00AA11AE" w:rsidTr="00AA11AE">
        <w:tc>
          <w:tcPr>
            <w:tcW w:w="704" w:type="dxa"/>
          </w:tcPr>
          <w:p w:rsidR="00AA11AE" w:rsidRPr="00AA11AE" w:rsidRDefault="00214F5C" w:rsidP="0016099D">
            <w:pPr>
              <w:pStyle w:val="a3"/>
              <w:jc w:val="both"/>
              <w:rPr>
                <w:rFonts w:ascii="Times New Roman" w:hAnsi="Times New Roman" w:cs="Times New Roman"/>
                <w:sz w:val="24"/>
                <w:szCs w:val="24"/>
              </w:rPr>
            </w:pPr>
            <w:r>
              <w:rPr>
                <w:rFonts w:ascii="Times New Roman" w:hAnsi="Times New Roman" w:cs="Times New Roman"/>
                <w:sz w:val="24"/>
                <w:szCs w:val="24"/>
              </w:rPr>
              <w:t>2.</w:t>
            </w:r>
          </w:p>
        </w:tc>
        <w:tc>
          <w:tcPr>
            <w:tcW w:w="3034" w:type="dxa"/>
          </w:tcPr>
          <w:p w:rsidR="00AA11AE" w:rsidRPr="00AA11AE" w:rsidRDefault="00DB39DF" w:rsidP="0016099D">
            <w:pPr>
              <w:pStyle w:val="a3"/>
              <w:jc w:val="both"/>
              <w:rPr>
                <w:rFonts w:ascii="Times New Roman" w:hAnsi="Times New Roman" w:cs="Times New Roman"/>
                <w:sz w:val="24"/>
                <w:szCs w:val="24"/>
              </w:rPr>
            </w:pPr>
            <w:r w:rsidRPr="000F0A17">
              <w:rPr>
                <w:rFonts w:ascii="Times New Roman" w:hAnsi="Times New Roman"/>
                <w:sz w:val="24"/>
                <w:szCs w:val="24"/>
              </w:rPr>
              <w:t>Темп исполнения плановых и фактических показателей налогов и неналоговых доходов бюджета района</w:t>
            </w:r>
          </w:p>
        </w:tc>
        <w:tc>
          <w:tcPr>
            <w:tcW w:w="1502" w:type="dxa"/>
          </w:tcPr>
          <w:p w:rsidR="00AA11AE" w:rsidRPr="00AA11AE" w:rsidRDefault="004C40F4" w:rsidP="0016099D">
            <w:pPr>
              <w:pStyle w:val="a3"/>
              <w:jc w:val="both"/>
              <w:rPr>
                <w:rFonts w:ascii="Times New Roman" w:hAnsi="Times New Roman" w:cs="Times New Roman"/>
                <w:sz w:val="24"/>
                <w:szCs w:val="24"/>
              </w:rPr>
            </w:pPr>
            <w:r>
              <w:rPr>
                <w:rFonts w:ascii="Times New Roman" w:hAnsi="Times New Roman" w:cs="Times New Roman"/>
                <w:sz w:val="24"/>
                <w:szCs w:val="24"/>
              </w:rPr>
              <w:t>≥95</w:t>
            </w:r>
          </w:p>
        </w:tc>
        <w:tc>
          <w:tcPr>
            <w:tcW w:w="1276" w:type="dxa"/>
          </w:tcPr>
          <w:p w:rsidR="00AA11AE" w:rsidRPr="00AA11AE" w:rsidRDefault="00082396" w:rsidP="0016099D">
            <w:pPr>
              <w:pStyle w:val="a3"/>
              <w:jc w:val="both"/>
              <w:rPr>
                <w:rFonts w:ascii="Times New Roman" w:hAnsi="Times New Roman" w:cs="Times New Roman"/>
                <w:sz w:val="24"/>
                <w:szCs w:val="24"/>
              </w:rPr>
            </w:pPr>
            <w:r>
              <w:rPr>
                <w:rFonts w:ascii="Times New Roman" w:hAnsi="Times New Roman" w:cs="Times New Roman"/>
                <w:sz w:val="24"/>
                <w:szCs w:val="24"/>
              </w:rPr>
              <w:t>111,8</w:t>
            </w:r>
            <w:r w:rsidR="00D444F6">
              <w:rPr>
                <w:rFonts w:ascii="Times New Roman" w:hAnsi="Times New Roman" w:cs="Times New Roman"/>
                <w:sz w:val="24"/>
                <w:szCs w:val="24"/>
              </w:rPr>
              <w:t>%</w:t>
            </w:r>
          </w:p>
        </w:tc>
        <w:tc>
          <w:tcPr>
            <w:tcW w:w="2829" w:type="dxa"/>
          </w:tcPr>
          <w:p w:rsidR="00C708E2" w:rsidRPr="00437A6A" w:rsidRDefault="00C708E2" w:rsidP="0016099D">
            <w:pPr>
              <w:pStyle w:val="a3"/>
              <w:jc w:val="both"/>
              <w:rPr>
                <w:rFonts w:ascii="Times New Roman" w:hAnsi="Times New Roman" w:cs="Times New Roman"/>
                <w:sz w:val="24"/>
                <w:szCs w:val="24"/>
              </w:rPr>
            </w:pPr>
            <w:r w:rsidRPr="00437A6A">
              <w:rPr>
                <w:rFonts w:ascii="Times New Roman" w:hAnsi="Times New Roman" w:cs="Times New Roman"/>
                <w:sz w:val="24"/>
                <w:szCs w:val="24"/>
              </w:rPr>
              <w:t>Целевой показатель</w:t>
            </w:r>
            <w:r w:rsidR="00D444F6" w:rsidRPr="00437A6A">
              <w:rPr>
                <w:rFonts w:ascii="Times New Roman" w:hAnsi="Times New Roman" w:cs="Times New Roman"/>
                <w:sz w:val="24"/>
                <w:szCs w:val="24"/>
              </w:rPr>
              <w:t xml:space="preserve"> </w:t>
            </w:r>
            <w:r w:rsidRPr="00437A6A">
              <w:rPr>
                <w:rFonts w:ascii="Times New Roman" w:hAnsi="Times New Roman" w:cs="Times New Roman"/>
                <w:sz w:val="24"/>
                <w:szCs w:val="24"/>
              </w:rPr>
              <w:t>достигнут.</w:t>
            </w:r>
          </w:p>
          <w:p w:rsidR="00D444F6" w:rsidRPr="00437A6A" w:rsidRDefault="00D444F6" w:rsidP="0016099D">
            <w:pPr>
              <w:pStyle w:val="a3"/>
              <w:jc w:val="both"/>
              <w:rPr>
                <w:rFonts w:ascii="Times New Roman" w:hAnsi="Times New Roman" w:cs="Times New Roman"/>
                <w:sz w:val="24"/>
                <w:szCs w:val="24"/>
              </w:rPr>
            </w:pPr>
            <w:r w:rsidRPr="00437A6A">
              <w:rPr>
                <w:rFonts w:ascii="Times New Roman" w:hAnsi="Times New Roman" w:cs="Times New Roman"/>
                <w:sz w:val="24"/>
                <w:szCs w:val="24"/>
              </w:rPr>
              <w:t xml:space="preserve">Утверждено собственных доходов </w:t>
            </w:r>
            <w:r w:rsidR="009227ED">
              <w:rPr>
                <w:rFonts w:ascii="Times New Roman" w:hAnsi="Times New Roman" w:cs="Times New Roman"/>
                <w:sz w:val="24"/>
                <w:szCs w:val="24"/>
              </w:rPr>
              <w:t>за</w:t>
            </w:r>
            <w:r w:rsidRPr="00437A6A">
              <w:rPr>
                <w:rFonts w:ascii="Times New Roman" w:hAnsi="Times New Roman" w:cs="Times New Roman"/>
                <w:sz w:val="24"/>
                <w:szCs w:val="24"/>
              </w:rPr>
              <w:t xml:space="preserve"> 202</w:t>
            </w:r>
            <w:r w:rsidR="00082396">
              <w:rPr>
                <w:rFonts w:ascii="Times New Roman" w:hAnsi="Times New Roman" w:cs="Times New Roman"/>
                <w:sz w:val="24"/>
                <w:szCs w:val="24"/>
              </w:rPr>
              <w:t>4</w:t>
            </w:r>
            <w:r w:rsidRPr="00437A6A">
              <w:rPr>
                <w:rFonts w:ascii="Times New Roman" w:hAnsi="Times New Roman" w:cs="Times New Roman"/>
                <w:sz w:val="24"/>
                <w:szCs w:val="24"/>
              </w:rPr>
              <w:t xml:space="preserve"> год в сумме </w:t>
            </w:r>
            <w:r w:rsidR="00082396">
              <w:rPr>
                <w:rFonts w:ascii="Times New Roman" w:hAnsi="Times New Roman" w:cs="Times New Roman"/>
                <w:sz w:val="24"/>
                <w:szCs w:val="24"/>
              </w:rPr>
              <w:t>709 559,5</w:t>
            </w:r>
            <w:r w:rsidR="009227ED">
              <w:rPr>
                <w:rFonts w:ascii="Times New Roman" w:hAnsi="Times New Roman" w:cs="Times New Roman"/>
                <w:sz w:val="24"/>
                <w:szCs w:val="24"/>
              </w:rPr>
              <w:t xml:space="preserve"> </w:t>
            </w:r>
            <w:r w:rsidRPr="00437A6A">
              <w:rPr>
                <w:rFonts w:ascii="Times New Roman" w:hAnsi="Times New Roman" w:cs="Times New Roman"/>
                <w:sz w:val="24"/>
                <w:szCs w:val="24"/>
              </w:rPr>
              <w:t>тыс. рублей.</w:t>
            </w:r>
          </w:p>
          <w:p w:rsidR="00D444F6" w:rsidRPr="00437A6A" w:rsidRDefault="00D444F6" w:rsidP="0016099D">
            <w:pPr>
              <w:pStyle w:val="a3"/>
              <w:jc w:val="both"/>
              <w:rPr>
                <w:rFonts w:ascii="Times New Roman" w:hAnsi="Times New Roman" w:cs="Times New Roman"/>
                <w:sz w:val="24"/>
                <w:szCs w:val="24"/>
              </w:rPr>
            </w:pPr>
            <w:r w:rsidRPr="00437A6A">
              <w:rPr>
                <w:rFonts w:ascii="Times New Roman" w:hAnsi="Times New Roman" w:cs="Times New Roman"/>
                <w:sz w:val="24"/>
                <w:szCs w:val="24"/>
              </w:rPr>
              <w:t xml:space="preserve">Фактическое поступление составило </w:t>
            </w:r>
            <w:r w:rsidR="00082396">
              <w:rPr>
                <w:rFonts w:ascii="Times New Roman" w:hAnsi="Times New Roman" w:cs="Times New Roman"/>
                <w:sz w:val="24"/>
                <w:szCs w:val="24"/>
              </w:rPr>
              <w:t>793 130,3</w:t>
            </w:r>
            <w:r w:rsidR="009227ED">
              <w:rPr>
                <w:rFonts w:ascii="Times New Roman" w:hAnsi="Times New Roman" w:cs="Times New Roman"/>
                <w:sz w:val="24"/>
                <w:szCs w:val="24"/>
              </w:rPr>
              <w:t xml:space="preserve"> </w:t>
            </w:r>
            <w:r w:rsidRPr="00437A6A">
              <w:rPr>
                <w:rFonts w:ascii="Times New Roman" w:hAnsi="Times New Roman" w:cs="Times New Roman"/>
                <w:sz w:val="24"/>
                <w:szCs w:val="24"/>
              </w:rPr>
              <w:t xml:space="preserve">тыс. рублей. </w:t>
            </w:r>
            <w:r w:rsidR="00245A46" w:rsidRPr="00437A6A">
              <w:rPr>
                <w:rFonts w:ascii="Times New Roman" w:hAnsi="Times New Roman" w:cs="Times New Roman"/>
                <w:sz w:val="24"/>
                <w:szCs w:val="24"/>
              </w:rPr>
              <w:t>Темп исполнения за 202</w:t>
            </w:r>
            <w:r w:rsidR="00082396">
              <w:rPr>
                <w:rFonts w:ascii="Times New Roman" w:hAnsi="Times New Roman" w:cs="Times New Roman"/>
                <w:sz w:val="24"/>
                <w:szCs w:val="24"/>
              </w:rPr>
              <w:t>4</w:t>
            </w:r>
            <w:r w:rsidR="00245A46" w:rsidRPr="00437A6A">
              <w:rPr>
                <w:rFonts w:ascii="Times New Roman" w:hAnsi="Times New Roman" w:cs="Times New Roman"/>
                <w:sz w:val="24"/>
                <w:szCs w:val="24"/>
              </w:rPr>
              <w:t xml:space="preserve"> год составил </w:t>
            </w:r>
            <w:r w:rsidR="00082396">
              <w:rPr>
                <w:rFonts w:ascii="Times New Roman" w:hAnsi="Times New Roman" w:cs="Times New Roman"/>
                <w:sz w:val="24"/>
                <w:szCs w:val="24"/>
              </w:rPr>
              <w:t>111,8</w:t>
            </w:r>
            <w:r w:rsidR="00245A46" w:rsidRPr="00437A6A">
              <w:rPr>
                <w:rFonts w:ascii="Times New Roman" w:hAnsi="Times New Roman" w:cs="Times New Roman"/>
                <w:sz w:val="24"/>
                <w:szCs w:val="24"/>
              </w:rPr>
              <w:t>%</w:t>
            </w:r>
            <w:r w:rsidR="00437A6A">
              <w:rPr>
                <w:rFonts w:ascii="Times New Roman" w:hAnsi="Times New Roman" w:cs="Times New Roman"/>
                <w:sz w:val="24"/>
                <w:szCs w:val="24"/>
              </w:rPr>
              <w:t>.</w:t>
            </w:r>
          </w:p>
          <w:p w:rsidR="00AA11AE" w:rsidRPr="00DB39DF" w:rsidRDefault="00AA11AE" w:rsidP="007F73CD">
            <w:pPr>
              <w:pStyle w:val="a3"/>
              <w:jc w:val="both"/>
              <w:rPr>
                <w:rFonts w:ascii="Times New Roman" w:hAnsi="Times New Roman" w:cs="Times New Roman"/>
                <w:sz w:val="24"/>
                <w:szCs w:val="24"/>
                <w:highlight w:val="yellow"/>
              </w:rPr>
            </w:pPr>
          </w:p>
        </w:tc>
      </w:tr>
      <w:tr w:rsidR="00AA11AE" w:rsidTr="00AA11AE">
        <w:tc>
          <w:tcPr>
            <w:tcW w:w="704" w:type="dxa"/>
          </w:tcPr>
          <w:p w:rsidR="00AA11AE" w:rsidRPr="00AA11AE" w:rsidRDefault="00214F5C" w:rsidP="0016099D">
            <w:pPr>
              <w:pStyle w:val="a3"/>
              <w:jc w:val="both"/>
              <w:rPr>
                <w:rFonts w:ascii="Times New Roman" w:hAnsi="Times New Roman" w:cs="Times New Roman"/>
                <w:sz w:val="24"/>
                <w:szCs w:val="24"/>
              </w:rPr>
            </w:pPr>
            <w:r>
              <w:rPr>
                <w:rFonts w:ascii="Times New Roman" w:hAnsi="Times New Roman" w:cs="Times New Roman"/>
                <w:sz w:val="24"/>
                <w:szCs w:val="24"/>
              </w:rPr>
              <w:t>3.</w:t>
            </w:r>
          </w:p>
        </w:tc>
        <w:tc>
          <w:tcPr>
            <w:tcW w:w="3034" w:type="dxa"/>
          </w:tcPr>
          <w:p w:rsidR="00AA11AE" w:rsidRPr="00214F5C" w:rsidRDefault="00DB39DF" w:rsidP="0016099D">
            <w:pPr>
              <w:pStyle w:val="a3"/>
              <w:jc w:val="both"/>
              <w:rPr>
                <w:rFonts w:ascii="Times New Roman" w:hAnsi="Times New Roman" w:cs="Times New Roman"/>
                <w:sz w:val="24"/>
                <w:szCs w:val="24"/>
              </w:rPr>
            </w:pPr>
            <w:r w:rsidRPr="00DB39DF">
              <w:rPr>
                <w:rFonts w:ascii="Times New Roman" w:hAnsi="Times New Roman" w:cs="Times New Roman"/>
                <w:sz w:val="24"/>
                <w:szCs w:val="24"/>
              </w:rPr>
              <w:t>Число нарушений бюджетного законодательства Российской Федерации</w:t>
            </w:r>
          </w:p>
        </w:tc>
        <w:tc>
          <w:tcPr>
            <w:tcW w:w="1502" w:type="dxa"/>
          </w:tcPr>
          <w:p w:rsidR="00AA11AE" w:rsidRPr="00214F5C" w:rsidRDefault="00DB39DF" w:rsidP="0016099D">
            <w:pPr>
              <w:pStyle w:val="a3"/>
              <w:jc w:val="both"/>
              <w:rPr>
                <w:rFonts w:ascii="Times New Roman" w:hAnsi="Times New Roman" w:cs="Times New Roman"/>
                <w:sz w:val="24"/>
                <w:szCs w:val="24"/>
              </w:rPr>
            </w:pPr>
            <w:r>
              <w:rPr>
                <w:rFonts w:ascii="Times New Roman" w:hAnsi="Times New Roman" w:cs="Times New Roman"/>
                <w:sz w:val="24"/>
                <w:szCs w:val="24"/>
              </w:rPr>
              <w:t>0</w:t>
            </w:r>
          </w:p>
        </w:tc>
        <w:tc>
          <w:tcPr>
            <w:tcW w:w="1276" w:type="dxa"/>
          </w:tcPr>
          <w:p w:rsidR="00AA11AE" w:rsidRPr="007E7DB6" w:rsidRDefault="00DB39DF" w:rsidP="0016099D">
            <w:pPr>
              <w:pStyle w:val="a3"/>
              <w:jc w:val="both"/>
              <w:rPr>
                <w:rFonts w:ascii="Times New Roman" w:hAnsi="Times New Roman" w:cs="Times New Roman"/>
                <w:sz w:val="24"/>
                <w:szCs w:val="24"/>
              </w:rPr>
            </w:pPr>
            <w:r>
              <w:rPr>
                <w:rFonts w:ascii="Times New Roman" w:hAnsi="Times New Roman" w:cs="Times New Roman"/>
                <w:sz w:val="24"/>
                <w:szCs w:val="24"/>
              </w:rPr>
              <w:t>0</w:t>
            </w:r>
          </w:p>
        </w:tc>
        <w:tc>
          <w:tcPr>
            <w:tcW w:w="2829" w:type="dxa"/>
          </w:tcPr>
          <w:p w:rsidR="00C708E2" w:rsidRPr="00DD6250" w:rsidRDefault="00C708E2" w:rsidP="0016099D">
            <w:pPr>
              <w:pStyle w:val="a3"/>
              <w:jc w:val="both"/>
              <w:rPr>
                <w:rFonts w:ascii="Times New Roman" w:hAnsi="Times New Roman" w:cs="Times New Roman"/>
                <w:sz w:val="24"/>
                <w:szCs w:val="24"/>
              </w:rPr>
            </w:pPr>
            <w:r w:rsidRPr="00DD6250">
              <w:rPr>
                <w:rFonts w:ascii="Times New Roman" w:hAnsi="Times New Roman" w:cs="Times New Roman"/>
                <w:sz w:val="24"/>
                <w:szCs w:val="24"/>
              </w:rPr>
              <w:t>Целевой показатель достигнут.</w:t>
            </w:r>
          </w:p>
          <w:p w:rsidR="00AA11AE" w:rsidRPr="00DD6250" w:rsidRDefault="00D86F05" w:rsidP="00F33D6A">
            <w:pPr>
              <w:pStyle w:val="a3"/>
              <w:jc w:val="both"/>
              <w:rPr>
                <w:rFonts w:ascii="Times New Roman" w:hAnsi="Times New Roman" w:cs="Times New Roman"/>
                <w:sz w:val="24"/>
                <w:szCs w:val="24"/>
              </w:rPr>
            </w:pPr>
            <w:r w:rsidRPr="00DD6250">
              <w:rPr>
                <w:rFonts w:ascii="Times New Roman" w:hAnsi="Times New Roman" w:cs="Times New Roman"/>
                <w:sz w:val="24"/>
                <w:szCs w:val="24"/>
              </w:rPr>
              <w:t xml:space="preserve">Нарушения бюджетного законодательства за </w:t>
            </w:r>
            <w:r w:rsidR="00DD6250" w:rsidRPr="00DD6250">
              <w:rPr>
                <w:rFonts w:ascii="Times New Roman" w:hAnsi="Times New Roman" w:cs="Times New Roman"/>
                <w:sz w:val="24"/>
                <w:szCs w:val="24"/>
              </w:rPr>
              <w:t>202</w:t>
            </w:r>
            <w:r w:rsidR="00F33D6A">
              <w:rPr>
                <w:rFonts w:ascii="Times New Roman" w:hAnsi="Times New Roman" w:cs="Times New Roman"/>
                <w:sz w:val="24"/>
                <w:szCs w:val="24"/>
              </w:rPr>
              <w:t>4</w:t>
            </w:r>
            <w:r w:rsidR="002C31EE">
              <w:rPr>
                <w:rFonts w:ascii="Times New Roman" w:hAnsi="Times New Roman" w:cs="Times New Roman"/>
                <w:sz w:val="24"/>
                <w:szCs w:val="24"/>
              </w:rPr>
              <w:t xml:space="preserve"> </w:t>
            </w:r>
            <w:r w:rsidR="00DD6250" w:rsidRPr="00DD6250">
              <w:rPr>
                <w:rFonts w:ascii="Times New Roman" w:hAnsi="Times New Roman" w:cs="Times New Roman"/>
                <w:sz w:val="24"/>
                <w:szCs w:val="24"/>
              </w:rPr>
              <w:t xml:space="preserve"> год </w:t>
            </w:r>
            <w:r w:rsidR="00DB39DF">
              <w:rPr>
                <w:rFonts w:ascii="Times New Roman" w:hAnsi="Times New Roman" w:cs="Times New Roman"/>
                <w:sz w:val="24"/>
                <w:szCs w:val="24"/>
              </w:rPr>
              <w:t xml:space="preserve">не </w:t>
            </w:r>
            <w:r w:rsidRPr="00DD6250">
              <w:rPr>
                <w:rFonts w:ascii="Times New Roman" w:hAnsi="Times New Roman" w:cs="Times New Roman"/>
                <w:sz w:val="24"/>
                <w:szCs w:val="24"/>
              </w:rPr>
              <w:t>выявлены</w:t>
            </w:r>
            <w:r w:rsidR="00DB39DF">
              <w:rPr>
                <w:rFonts w:ascii="Times New Roman" w:hAnsi="Times New Roman" w:cs="Times New Roman"/>
                <w:sz w:val="24"/>
                <w:szCs w:val="24"/>
              </w:rPr>
              <w:t>.</w:t>
            </w:r>
          </w:p>
        </w:tc>
      </w:tr>
      <w:tr w:rsidR="00AA11AE" w:rsidTr="00AA11AE">
        <w:tc>
          <w:tcPr>
            <w:tcW w:w="704" w:type="dxa"/>
          </w:tcPr>
          <w:p w:rsidR="00AA11AE" w:rsidRPr="00AA11AE" w:rsidRDefault="00214F5C" w:rsidP="0016099D">
            <w:pPr>
              <w:pStyle w:val="a3"/>
              <w:jc w:val="both"/>
              <w:rPr>
                <w:rFonts w:ascii="Times New Roman" w:hAnsi="Times New Roman" w:cs="Times New Roman"/>
                <w:sz w:val="24"/>
                <w:szCs w:val="24"/>
              </w:rPr>
            </w:pPr>
            <w:r>
              <w:rPr>
                <w:rFonts w:ascii="Times New Roman" w:hAnsi="Times New Roman" w:cs="Times New Roman"/>
                <w:sz w:val="24"/>
                <w:szCs w:val="24"/>
              </w:rPr>
              <w:t>4.</w:t>
            </w:r>
          </w:p>
        </w:tc>
        <w:tc>
          <w:tcPr>
            <w:tcW w:w="3034" w:type="dxa"/>
          </w:tcPr>
          <w:p w:rsidR="00AA11AE" w:rsidRPr="00AA11AE" w:rsidRDefault="00DB39DF" w:rsidP="0016099D">
            <w:pPr>
              <w:pStyle w:val="a3"/>
              <w:jc w:val="both"/>
              <w:rPr>
                <w:rFonts w:ascii="Times New Roman" w:hAnsi="Times New Roman" w:cs="Times New Roman"/>
                <w:sz w:val="24"/>
                <w:szCs w:val="24"/>
              </w:rPr>
            </w:pPr>
            <w:r>
              <w:rPr>
                <w:rFonts w:ascii="Times New Roman" w:hAnsi="Times New Roman" w:cs="Times New Roman"/>
                <w:sz w:val="24"/>
                <w:szCs w:val="24"/>
              </w:rPr>
              <w:t>Д</w:t>
            </w:r>
            <w:r w:rsidRPr="00DB39DF">
              <w:rPr>
                <w:rFonts w:ascii="Times New Roman" w:hAnsi="Times New Roman" w:cs="Times New Roman"/>
                <w:sz w:val="24"/>
                <w:szCs w:val="24"/>
              </w:rPr>
              <w:t>оля расходов бюджета района, формируемых в рамках муниципальных программ</w:t>
            </w:r>
          </w:p>
        </w:tc>
        <w:tc>
          <w:tcPr>
            <w:tcW w:w="1502" w:type="dxa"/>
          </w:tcPr>
          <w:p w:rsidR="00AA11AE" w:rsidRPr="00AA11AE" w:rsidRDefault="00DB39DF" w:rsidP="0016099D">
            <w:pPr>
              <w:pStyle w:val="a3"/>
              <w:jc w:val="both"/>
              <w:rPr>
                <w:rFonts w:ascii="Times New Roman" w:hAnsi="Times New Roman" w:cs="Times New Roman"/>
                <w:sz w:val="24"/>
                <w:szCs w:val="24"/>
              </w:rPr>
            </w:pPr>
            <w:r w:rsidRPr="00DB39DF">
              <w:rPr>
                <w:rFonts w:ascii="Times New Roman" w:hAnsi="Times New Roman" w:cs="Times New Roman"/>
                <w:sz w:val="24"/>
                <w:szCs w:val="24"/>
              </w:rPr>
              <w:t>≥95</w:t>
            </w:r>
          </w:p>
        </w:tc>
        <w:tc>
          <w:tcPr>
            <w:tcW w:w="1276" w:type="dxa"/>
          </w:tcPr>
          <w:p w:rsidR="00AA11AE" w:rsidRPr="007E7DB6" w:rsidRDefault="00CD29C5" w:rsidP="00164FC7">
            <w:pPr>
              <w:pStyle w:val="a3"/>
              <w:jc w:val="both"/>
              <w:rPr>
                <w:rFonts w:ascii="Times New Roman" w:hAnsi="Times New Roman" w:cs="Times New Roman"/>
                <w:sz w:val="24"/>
                <w:szCs w:val="24"/>
              </w:rPr>
            </w:pPr>
            <w:r>
              <w:rPr>
                <w:rFonts w:ascii="Times New Roman" w:hAnsi="Times New Roman" w:cs="Times New Roman"/>
                <w:sz w:val="24"/>
                <w:szCs w:val="24"/>
              </w:rPr>
              <w:t>98,</w:t>
            </w:r>
            <w:r w:rsidR="00164FC7">
              <w:rPr>
                <w:rFonts w:ascii="Times New Roman" w:hAnsi="Times New Roman" w:cs="Times New Roman"/>
                <w:sz w:val="24"/>
                <w:szCs w:val="24"/>
              </w:rPr>
              <w:t>3</w:t>
            </w:r>
            <w:r w:rsidR="00DE7E5F">
              <w:rPr>
                <w:rFonts w:ascii="Times New Roman" w:hAnsi="Times New Roman" w:cs="Times New Roman"/>
                <w:sz w:val="24"/>
                <w:szCs w:val="24"/>
              </w:rPr>
              <w:t>%</w:t>
            </w:r>
          </w:p>
        </w:tc>
        <w:tc>
          <w:tcPr>
            <w:tcW w:w="2829" w:type="dxa"/>
          </w:tcPr>
          <w:p w:rsidR="007E7DB6" w:rsidRPr="00DE7E5F" w:rsidRDefault="007E7DB6" w:rsidP="007E7DB6">
            <w:pPr>
              <w:pStyle w:val="a3"/>
              <w:jc w:val="both"/>
              <w:rPr>
                <w:rFonts w:ascii="Times New Roman" w:hAnsi="Times New Roman" w:cs="Times New Roman"/>
                <w:sz w:val="24"/>
                <w:szCs w:val="24"/>
              </w:rPr>
            </w:pPr>
            <w:r w:rsidRPr="00DE7E5F">
              <w:rPr>
                <w:rFonts w:ascii="Times New Roman" w:hAnsi="Times New Roman" w:cs="Times New Roman"/>
                <w:sz w:val="24"/>
                <w:szCs w:val="24"/>
              </w:rPr>
              <w:t>Целевой показатель достигнут.</w:t>
            </w:r>
          </w:p>
          <w:p w:rsidR="006B0877" w:rsidRPr="00DE7E5F" w:rsidRDefault="00DE7E5F" w:rsidP="007E7DB6">
            <w:pPr>
              <w:pStyle w:val="a3"/>
              <w:jc w:val="both"/>
              <w:rPr>
                <w:rFonts w:ascii="Times New Roman" w:hAnsi="Times New Roman" w:cs="Times New Roman"/>
                <w:sz w:val="24"/>
                <w:szCs w:val="24"/>
              </w:rPr>
            </w:pPr>
            <w:r w:rsidRPr="00DE7E5F">
              <w:rPr>
                <w:rFonts w:ascii="Times New Roman" w:hAnsi="Times New Roman" w:cs="Times New Roman"/>
                <w:sz w:val="24"/>
                <w:szCs w:val="24"/>
              </w:rPr>
              <w:t>По состоянию на 31.12.202</w:t>
            </w:r>
            <w:r w:rsidR="00164FC7">
              <w:rPr>
                <w:rFonts w:ascii="Times New Roman" w:hAnsi="Times New Roman" w:cs="Times New Roman"/>
                <w:sz w:val="24"/>
                <w:szCs w:val="24"/>
              </w:rPr>
              <w:t>4</w:t>
            </w:r>
            <w:r w:rsidR="007E7DB6" w:rsidRPr="00DE7E5F">
              <w:rPr>
                <w:rFonts w:ascii="Times New Roman" w:hAnsi="Times New Roman" w:cs="Times New Roman"/>
                <w:sz w:val="24"/>
                <w:szCs w:val="24"/>
              </w:rPr>
              <w:t xml:space="preserve"> объем расходов на муниципальные программы составил </w:t>
            </w:r>
            <w:r w:rsidR="00164FC7">
              <w:rPr>
                <w:rFonts w:ascii="Times New Roman" w:hAnsi="Times New Roman" w:cs="Times New Roman"/>
                <w:b/>
                <w:sz w:val="24"/>
                <w:szCs w:val="24"/>
              </w:rPr>
              <w:t>2 097 616,2</w:t>
            </w:r>
            <w:r w:rsidR="007E7DB6" w:rsidRPr="00DE7E5F">
              <w:rPr>
                <w:rFonts w:ascii="Times New Roman" w:hAnsi="Times New Roman" w:cs="Times New Roman"/>
                <w:sz w:val="24"/>
                <w:szCs w:val="24"/>
              </w:rPr>
              <w:t xml:space="preserve"> тыс. рублей, </w:t>
            </w:r>
            <w:r w:rsidR="006B0877" w:rsidRPr="00DE7E5F">
              <w:rPr>
                <w:rFonts w:ascii="Times New Roman" w:hAnsi="Times New Roman" w:cs="Times New Roman"/>
                <w:sz w:val="24"/>
                <w:szCs w:val="24"/>
              </w:rPr>
              <w:t xml:space="preserve">общие расходы </w:t>
            </w:r>
            <w:r w:rsidR="006B0877" w:rsidRPr="00DE7E5F">
              <w:rPr>
                <w:rFonts w:ascii="Times New Roman" w:hAnsi="Times New Roman" w:cs="Times New Roman"/>
                <w:sz w:val="24"/>
                <w:szCs w:val="24"/>
              </w:rPr>
              <w:lastRenderedPageBreak/>
              <w:t xml:space="preserve">составили </w:t>
            </w:r>
            <w:r w:rsidR="00164FC7">
              <w:rPr>
                <w:rFonts w:ascii="Times New Roman" w:hAnsi="Times New Roman" w:cs="Times New Roman"/>
                <w:b/>
                <w:sz w:val="24"/>
                <w:szCs w:val="24"/>
              </w:rPr>
              <w:t>2 133 917,0</w:t>
            </w:r>
            <w:r w:rsidR="006B0877" w:rsidRPr="00DE7E5F">
              <w:rPr>
                <w:rFonts w:ascii="Times New Roman" w:hAnsi="Times New Roman" w:cs="Times New Roman"/>
                <w:sz w:val="24"/>
                <w:szCs w:val="24"/>
              </w:rPr>
              <w:t xml:space="preserve"> тыс. рублей.</w:t>
            </w:r>
          </w:p>
          <w:p w:rsidR="007E7DB6" w:rsidRPr="00AA11AE" w:rsidRDefault="007E7DB6" w:rsidP="007E7DB6">
            <w:pPr>
              <w:pStyle w:val="a3"/>
              <w:jc w:val="both"/>
              <w:rPr>
                <w:rFonts w:ascii="Times New Roman" w:hAnsi="Times New Roman" w:cs="Times New Roman"/>
                <w:sz w:val="24"/>
                <w:szCs w:val="24"/>
              </w:rPr>
            </w:pPr>
            <w:r w:rsidRPr="00DE7E5F">
              <w:rPr>
                <w:rFonts w:ascii="Times New Roman" w:hAnsi="Times New Roman" w:cs="Times New Roman"/>
                <w:sz w:val="24"/>
                <w:szCs w:val="24"/>
              </w:rPr>
              <w:t>(на основании показателей сводной бюджетной росписи)</w:t>
            </w:r>
          </w:p>
        </w:tc>
      </w:tr>
    </w:tbl>
    <w:p w:rsidR="00AA11AE" w:rsidRDefault="00AA11AE" w:rsidP="0016099D">
      <w:pPr>
        <w:pStyle w:val="a3"/>
        <w:ind w:firstLine="708"/>
        <w:jc w:val="both"/>
        <w:rPr>
          <w:rFonts w:ascii="Times New Roman" w:hAnsi="Times New Roman" w:cs="Times New Roman"/>
          <w:sz w:val="28"/>
          <w:szCs w:val="28"/>
        </w:rPr>
      </w:pPr>
    </w:p>
    <w:p w:rsidR="00C708E2" w:rsidRDefault="004A2B62" w:rsidP="00695500">
      <w:pPr>
        <w:pStyle w:val="a3"/>
        <w:ind w:firstLine="708"/>
        <w:jc w:val="both"/>
        <w:rPr>
          <w:rFonts w:ascii="Times New Roman" w:hAnsi="Times New Roman" w:cs="Times New Roman"/>
          <w:sz w:val="28"/>
          <w:szCs w:val="28"/>
        </w:rPr>
      </w:pPr>
      <w:r>
        <w:rPr>
          <w:rFonts w:ascii="Times New Roman" w:hAnsi="Times New Roman" w:cs="Times New Roman"/>
          <w:sz w:val="28"/>
          <w:szCs w:val="28"/>
        </w:rPr>
        <w:t xml:space="preserve">Комплекс процессных мероприятий </w:t>
      </w:r>
      <w:r w:rsidR="0016099D">
        <w:rPr>
          <w:rFonts w:ascii="Times New Roman" w:hAnsi="Times New Roman" w:cs="Times New Roman"/>
          <w:sz w:val="28"/>
          <w:szCs w:val="28"/>
        </w:rPr>
        <w:t>«</w:t>
      </w:r>
      <w:r w:rsidR="0016099D" w:rsidRPr="0016099D">
        <w:rPr>
          <w:rFonts w:ascii="Times New Roman" w:hAnsi="Times New Roman" w:cs="Times New Roman"/>
          <w:sz w:val="28"/>
          <w:szCs w:val="28"/>
        </w:rPr>
        <w:t>Управление муниципальным долгом муниципального образования "Вяземский район" Смоленской области</w:t>
      </w:r>
      <w:r w:rsidR="0016099D">
        <w:rPr>
          <w:rFonts w:ascii="Times New Roman" w:hAnsi="Times New Roman" w:cs="Times New Roman"/>
          <w:sz w:val="28"/>
          <w:szCs w:val="28"/>
        </w:rPr>
        <w:t>»:</w:t>
      </w:r>
    </w:p>
    <w:p w:rsidR="00C708E2" w:rsidRDefault="0016099D" w:rsidP="00695500">
      <w:pPr>
        <w:pStyle w:val="a3"/>
        <w:ind w:firstLine="708"/>
        <w:jc w:val="both"/>
        <w:rPr>
          <w:rFonts w:ascii="Times New Roman" w:hAnsi="Times New Roman" w:cs="Times New Roman"/>
          <w:sz w:val="28"/>
          <w:szCs w:val="28"/>
        </w:rPr>
      </w:pPr>
      <w:r w:rsidRPr="0016099D">
        <w:rPr>
          <w:rFonts w:ascii="Times New Roman" w:hAnsi="Times New Roman" w:cs="Times New Roman"/>
          <w:sz w:val="28"/>
          <w:szCs w:val="28"/>
        </w:rPr>
        <w:tab/>
      </w:r>
    </w:p>
    <w:tbl>
      <w:tblPr>
        <w:tblStyle w:val="a4"/>
        <w:tblW w:w="0" w:type="auto"/>
        <w:tblLook w:val="04A0" w:firstRow="1" w:lastRow="0" w:firstColumn="1" w:lastColumn="0" w:noHBand="0" w:noVBand="1"/>
      </w:tblPr>
      <w:tblGrid>
        <w:gridCol w:w="704"/>
        <w:gridCol w:w="3034"/>
        <w:gridCol w:w="1502"/>
        <w:gridCol w:w="1276"/>
        <w:gridCol w:w="2829"/>
      </w:tblGrid>
      <w:tr w:rsidR="00C708E2" w:rsidTr="00EF5B54">
        <w:tc>
          <w:tcPr>
            <w:tcW w:w="704" w:type="dxa"/>
          </w:tcPr>
          <w:p w:rsidR="00C708E2" w:rsidRPr="00AA11AE" w:rsidRDefault="00C708E2" w:rsidP="00EF5B54">
            <w:pPr>
              <w:pStyle w:val="a3"/>
              <w:jc w:val="both"/>
              <w:rPr>
                <w:rFonts w:ascii="Times New Roman" w:hAnsi="Times New Roman" w:cs="Times New Roman"/>
                <w:sz w:val="24"/>
                <w:szCs w:val="24"/>
              </w:rPr>
            </w:pPr>
            <w:r>
              <w:rPr>
                <w:rFonts w:ascii="Times New Roman" w:hAnsi="Times New Roman" w:cs="Times New Roman"/>
                <w:sz w:val="24"/>
                <w:szCs w:val="24"/>
              </w:rPr>
              <w:t>№ п/п</w:t>
            </w:r>
          </w:p>
        </w:tc>
        <w:tc>
          <w:tcPr>
            <w:tcW w:w="3034" w:type="dxa"/>
          </w:tcPr>
          <w:p w:rsidR="00C708E2" w:rsidRPr="00AA11AE" w:rsidRDefault="00C708E2" w:rsidP="00EF5B54">
            <w:pPr>
              <w:pStyle w:val="a3"/>
              <w:jc w:val="both"/>
              <w:rPr>
                <w:rFonts w:ascii="Times New Roman" w:hAnsi="Times New Roman" w:cs="Times New Roman"/>
                <w:sz w:val="24"/>
                <w:szCs w:val="24"/>
              </w:rPr>
            </w:pPr>
            <w:r>
              <w:rPr>
                <w:rFonts w:ascii="Times New Roman" w:hAnsi="Times New Roman" w:cs="Times New Roman"/>
                <w:sz w:val="24"/>
                <w:szCs w:val="24"/>
              </w:rPr>
              <w:t>Наименование показателя</w:t>
            </w:r>
          </w:p>
        </w:tc>
        <w:tc>
          <w:tcPr>
            <w:tcW w:w="1502" w:type="dxa"/>
          </w:tcPr>
          <w:p w:rsidR="00C708E2" w:rsidRPr="00AA11AE" w:rsidRDefault="00C708E2" w:rsidP="00EF5B54">
            <w:pPr>
              <w:pStyle w:val="a3"/>
              <w:jc w:val="both"/>
              <w:rPr>
                <w:rFonts w:ascii="Times New Roman" w:hAnsi="Times New Roman" w:cs="Times New Roman"/>
                <w:sz w:val="24"/>
                <w:szCs w:val="24"/>
              </w:rPr>
            </w:pPr>
            <w:r>
              <w:rPr>
                <w:rFonts w:ascii="Times New Roman" w:hAnsi="Times New Roman" w:cs="Times New Roman"/>
                <w:sz w:val="24"/>
                <w:szCs w:val="24"/>
              </w:rPr>
              <w:t>Базовое значение</w:t>
            </w:r>
          </w:p>
        </w:tc>
        <w:tc>
          <w:tcPr>
            <w:tcW w:w="1276" w:type="dxa"/>
          </w:tcPr>
          <w:p w:rsidR="00C708E2" w:rsidRPr="00AA11AE" w:rsidRDefault="00C708E2" w:rsidP="00EF5B54">
            <w:pPr>
              <w:pStyle w:val="a3"/>
              <w:jc w:val="both"/>
              <w:rPr>
                <w:rFonts w:ascii="Times New Roman" w:hAnsi="Times New Roman" w:cs="Times New Roman"/>
                <w:sz w:val="24"/>
                <w:szCs w:val="24"/>
              </w:rPr>
            </w:pPr>
            <w:r>
              <w:rPr>
                <w:rFonts w:ascii="Times New Roman" w:hAnsi="Times New Roman" w:cs="Times New Roman"/>
                <w:sz w:val="24"/>
                <w:szCs w:val="24"/>
              </w:rPr>
              <w:t>Отчет</w:t>
            </w:r>
          </w:p>
        </w:tc>
        <w:tc>
          <w:tcPr>
            <w:tcW w:w="2829" w:type="dxa"/>
          </w:tcPr>
          <w:p w:rsidR="00C708E2" w:rsidRPr="00AA11AE" w:rsidRDefault="00C708E2" w:rsidP="00EF5B54">
            <w:pPr>
              <w:pStyle w:val="a3"/>
              <w:jc w:val="both"/>
              <w:rPr>
                <w:rFonts w:ascii="Times New Roman" w:hAnsi="Times New Roman" w:cs="Times New Roman"/>
                <w:sz w:val="24"/>
                <w:szCs w:val="24"/>
              </w:rPr>
            </w:pPr>
            <w:r>
              <w:rPr>
                <w:rFonts w:ascii="Times New Roman" w:hAnsi="Times New Roman" w:cs="Times New Roman"/>
                <w:sz w:val="24"/>
                <w:szCs w:val="24"/>
              </w:rPr>
              <w:t>Примечание</w:t>
            </w:r>
          </w:p>
        </w:tc>
      </w:tr>
      <w:tr w:rsidR="00C708E2" w:rsidTr="00EF5B54">
        <w:tc>
          <w:tcPr>
            <w:tcW w:w="704" w:type="dxa"/>
          </w:tcPr>
          <w:p w:rsidR="00C708E2" w:rsidRPr="00AA11AE" w:rsidRDefault="00C708E2" w:rsidP="00EF5B54">
            <w:pPr>
              <w:pStyle w:val="a3"/>
              <w:jc w:val="both"/>
              <w:rPr>
                <w:rFonts w:ascii="Times New Roman" w:hAnsi="Times New Roman" w:cs="Times New Roman"/>
                <w:sz w:val="24"/>
                <w:szCs w:val="24"/>
              </w:rPr>
            </w:pPr>
            <w:r>
              <w:rPr>
                <w:rFonts w:ascii="Times New Roman" w:hAnsi="Times New Roman" w:cs="Times New Roman"/>
                <w:sz w:val="24"/>
                <w:szCs w:val="24"/>
              </w:rPr>
              <w:t>1.</w:t>
            </w:r>
          </w:p>
        </w:tc>
        <w:tc>
          <w:tcPr>
            <w:tcW w:w="3034" w:type="dxa"/>
          </w:tcPr>
          <w:p w:rsidR="00C708E2" w:rsidRPr="00AA11AE" w:rsidRDefault="007568A0" w:rsidP="00EF5B54">
            <w:pPr>
              <w:pStyle w:val="a3"/>
              <w:jc w:val="both"/>
              <w:rPr>
                <w:rFonts w:ascii="Times New Roman" w:hAnsi="Times New Roman" w:cs="Times New Roman"/>
                <w:sz w:val="24"/>
                <w:szCs w:val="24"/>
              </w:rPr>
            </w:pPr>
            <w:r w:rsidRPr="007568A0">
              <w:rPr>
                <w:rFonts w:ascii="Times New Roman" w:hAnsi="Times New Roman" w:cs="Times New Roman"/>
                <w:sz w:val="24"/>
                <w:szCs w:val="24"/>
              </w:rPr>
              <w:t>Доля объема просроченной задолженности по долговым обязательствам муниципального образования «Вяземский район» Смоленской области к общему объему задолженности по долговым обязательствам муниципального образования «Вяземский район» Смоленской области</w:t>
            </w:r>
          </w:p>
        </w:tc>
        <w:tc>
          <w:tcPr>
            <w:tcW w:w="1502" w:type="dxa"/>
          </w:tcPr>
          <w:p w:rsidR="00C708E2" w:rsidRPr="00AA11AE" w:rsidRDefault="00C708E2" w:rsidP="00EF5B54">
            <w:pPr>
              <w:pStyle w:val="a3"/>
              <w:jc w:val="both"/>
              <w:rPr>
                <w:rFonts w:ascii="Times New Roman" w:hAnsi="Times New Roman" w:cs="Times New Roman"/>
                <w:sz w:val="24"/>
                <w:szCs w:val="24"/>
              </w:rPr>
            </w:pPr>
            <w:r>
              <w:rPr>
                <w:rFonts w:ascii="Times New Roman" w:hAnsi="Times New Roman" w:cs="Times New Roman"/>
                <w:sz w:val="24"/>
                <w:szCs w:val="24"/>
              </w:rPr>
              <w:t>0</w:t>
            </w:r>
          </w:p>
        </w:tc>
        <w:tc>
          <w:tcPr>
            <w:tcW w:w="1276" w:type="dxa"/>
          </w:tcPr>
          <w:p w:rsidR="00C708E2" w:rsidRPr="00AA11AE" w:rsidRDefault="00C708E2" w:rsidP="00EF5B54">
            <w:pPr>
              <w:pStyle w:val="a3"/>
              <w:jc w:val="both"/>
              <w:rPr>
                <w:rFonts w:ascii="Times New Roman" w:hAnsi="Times New Roman" w:cs="Times New Roman"/>
                <w:sz w:val="24"/>
                <w:szCs w:val="24"/>
              </w:rPr>
            </w:pPr>
            <w:r>
              <w:rPr>
                <w:rFonts w:ascii="Times New Roman" w:hAnsi="Times New Roman" w:cs="Times New Roman"/>
                <w:sz w:val="24"/>
                <w:szCs w:val="24"/>
              </w:rPr>
              <w:t>0</w:t>
            </w:r>
          </w:p>
        </w:tc>
        <w:tc>
          <w:tcPr>
            <w:tcW w:w="2829" w:type="dxa"/>
          </w:tcPr>
          <w:p w:rsidR="00C708E2" w:rsidRDefault="00C708E2" w:rsidP="00EF5B54">
            <w:pPr>
              <w:pStyle w:val="a3"/>
              <w:jc w:val="both"/>
              <w:rPr>
                <w:rFonts w:ascii="Times New Roman" w:hAnsi="Times New Roman" w:cs="Times New Roman"/>
                <w:sz w:val="24"/>
                <w:szCs w:val="24"/>
              </w:rPr>
            </w:pPr>
            <w:r>
              <w:rPr>
                <w:rFonts w:ascii="Times New Roman" w:hAnsi="Times New Roman" w:cs="Times New Roman"/>
                <w:sz w:val="24"/>
                <w:szCs w:val="24"/>
              </w:rPr>
              <w:t>Целевой показатель достигнут.</w:t>
            </w:r>
          </w:p>
          <w:p w:rsidR="00C708E2" w:rsidRPr="00AA11AE" w:rsidRDefault="00C708E2" w:rsidP="00EF5B54">
            <w:pPr>
              <w:pStyle w:val="a3"/>
              <w:jc w:val="both"/>
              <w:rPr>
                <w:rFonts w:ascii="Times New Roman" w:hAnsi="Times New Roman" w:cs="Times New Roman"/>
                <w:sz w:val="24"/>
                <w:szCs w:val="24"/>
              </w:rPr>
            </w:pPr>
            <w:r>
              <w:rPr>
                <w:rFonts w:ascii="Times New Roman" w:hAnsi="Times New Roman" w:cs="Times New Roman"/>
                <w:sz w:val="24"/>
                <w:szCs w:val="24"/>
              </w:rPr>
              <w:t>Просроченная задолженность по долговым обязательствам отсутствует</w:t>
            </w:r>
            <w:r w:rsidRPr="00AA11AE">
              <w:rPr>
                <w:rFonts w:ascii="Times New Roman" w:hAnsi="Times New Roman" w:cs="Times New Roman"/>
                <w:sz w:val="24"/>
                <w:szCs w:val="24"/>
              </w:rPr>
              <w:tab/>
            </w:r>
          </w:p>
        </w:tc>
      </w:tr>
      <w:tr w:rsidR="00C708E2" w:rsidTr="00EF5B54">
        <w:tc>
          <w:tcPr>
            <w:tcW w:w="704" w:type="dxa"/>
          </w:tcPr>
          <w:p w:rsidR="00C708E2" w:rsidRPr="00AA11AE" w:rsidRDefault="00783567" w:rsidP="00EF5B54">
            <w:pPr>
              <w:pStyle w:val="a3"/>
              <w:jc w:val="both"/>
              <w:rPr>
                <w:rFonts w:ascii="Times New Roman" w:hAnsi="Times New Roman" w:cs="Times New Roman"/>
                <w:sz w:val="24"/>
                <w:szCs w:val="24"/>
              </w:rPr>
            </w:pPr>
            <w:r>
              <w:rPr>
                <w:rFonts w:ascii="Times New Roman" w:hAnsi="Times New Roman" w:cs="Times New Roman"/>
                <w:sz w:val="24"/>
                <w:szCs w:val="24"/>
              </w:rPr>
              <w:t>2.</w:t>
            </w:r>
          </w:p>
        </w:tc>
        <w:tc>
          <w:tcPr>
            <w:tcW w:w="3034" w:type="dxa"/>
          </w:tcPr>
          <w:p w:rsidR="00C708E2" w:rsidRPr="00AA11AE" w:rsidRDefault="007568A0" w:rsidP="00EF5B54">
            <w:pPr>
              <w:pStyle w:val="a3"/>
              <w:jc w:val="both"/>
              <w:rPr>
                <w:rFonts w:ascii="Times New Roman" w:hAnsi="Times New Roman" w:cs="Times New Roman"/>
                <w:sz w:val="24"/>
                <w:szCs w:val="24"/>
              </w:rPr>
            </w:pPr>
            <w:r w:rsidRPr="007568A0">
              <w:rPr>
                <w:rFonts w:ascii="Times New Roman" w:hAnsi="Times New Roman" w:cs="Times New Roman"/>
                <w:sz w:val="24"/>
                <w:szCs w:val="24"/>
              </w:rPr>
              <w:t>Отношение объема муниципального долга муниципального образования «Вяземский район» Смоленской области к общему годовому объему доходов местного бюджета без учета утвержденного объема безвозмездных поступлений (в процентах)</w:t>
            </w:r>
          </w:p>
        </w:tc>
        <w:tc>
          <w:tcPr>
            <w:tcW w:w="1502" w:type="dxa"/>
          </w:tcPr>
          <w:p w:rsidR="00C708E2" w:rsidRPr="00C708E2" w:rsidRDefault="00C708E2" w:rsidP="00EF5B54">
            <w:pPr>
              <w:pStyle w:val="a3"/>
              <w:jc w:val="both"/>
              <w:rPr>
                <w:rFonts w:ascii="Times New Roman" w:hAnsi="Times New Roman" w:cs="Times New Roman"/>
                <w:sz w:val="24"/>
                <w:szCs w:val="24"/>
              </w:rPr>
            </w:pPr>
            <w:r>
              <w:rPr>
                <w:rFonts w:ascii="Times New Roman" w:hAnsi="Times New Roman" w:cs="Times New Roman"/>
                <w:sz w:val="24"/>
                <w:szCs w:val="24"/>
                <w:lang w:val="en-US"/>
              </w:rPr>
              <w:t>&lt; 100 %</w:t>
            </w:r>
          </w:p>
        </w:tc>
        <w:tc>
          <w:tcPr>
            <w:tcW w:w="1276" w:type="dxa"/>
          </w:tcPr>
          <w:p w:rsidR="00C708E2" w:rsidRPr="00AA11AE" w:rsidRDefault="00C6587F" w:rsidP="00EF5B54">
            <w:pPr>
              <w:pStyle w:val="a3"/>
              <w:jc w:val="both"/>
              <w:rPr>
                <w:rFonts w:ascii="Times New Roman" w:hAnsi="Times New Roman" w:cs="Times New Roman"/>
                <w:sz w:val="24"/>
                <w:szCs w:val="24"/>
              </w:rPr>
            </w:pPr>
            <w:r>
              <w:rPr>
                <w:rFonts w:ascii="Times New Roman" w:hAnsi="Times New Roman" w:cs="Times New Roman"/>
                <w:sz w:val="24"/>
                <w:szCs w:val="24"/>
              </w:rPr>
              <w:t>62</w:t>
            </w:r>
            <w:r w:rsidR="003150A3">
              <w:rPr>
                <w:rFonts w:ascii="Times New Roman" w:hAnsi="Times New Roman" w:cs="Times New Roman"/>
                <w:sz w:val="24"/>
                <w:szCs w:val="24"/>
              </w:rPr>
              <w:t>,2</w:t>
            </w:r>
            <w:r w:rsidR="00A62138">
              <w:rPr>
                <w:rFonts w:ascii="Times New Roman" w:hAnsi="Times New Roman" w:cs="Times New Roman"/>
                <w:sz w:val="24"/>
                <w:szCs w:val="24"/>
              </w:rPr>
              <w:t>%</w:t>
            </w:r>
          </w:p>
        </w:tc>
        <w:tc>
          <w:tcPr>
            <w:tcW w:w="2829" w:type="dxa"/>
          </w:tcPr>
          <w:p w:rsidR="00C708E2" w:rsidRPr="00897BB7" w:rsidRDefault="00C708E2" w:rsidP="00EF5B54">
            <w:pPr>
              <w:pStyle w:val="a3"/>
              <w:jc w:val="both"/>
              <w:rPr>
                <w:rFonts w:ascii="Times New Roman" w:hAnsi="Times New Roman" w:cs="Times New Roman"/>
                <w:sz w:val="24"/>
                <w:szCs w:val="24"/>
              </w:rPr>
            </w:pPr>
            <w:r w:rsidRPr="00897BB7">
              <w:rPr>
                <w:rFonts w:ascii="Times New Roman" w:hAnsi="Times New Roman" w:cs="Times New Roman"/>
                <w:sz w:val="24"/>
                <w:szCs w:val="24"/>
              </w:rPr>
              <w:t>Целевой показатель достигнут.</w:t>
            </w:r>
          </w:p>
          <w:p w:rsidR="009B00EE" w:rsidRPr="00897BB7" w:rsidRDefault="00C708E2" w:rsidP="009B00EE">
            <w:pPr>
              <w:pStyle w:val="a3"/>
              <w:jc w:val="both"/>
              <w:rPr>
                <w:rFonts w:ascii="Times New Roman" w:hAnsi="Times New Roman" w:cs="Times New Roman"/>
                <w:sz w:val="24"/>
                <w:szCs w:val="24"/>
              </w:rPr>
            </w:pPr>
            <w:r w:rsidRPr="00897BB7">
              <w:rPr>
                <w:rFonts w:ascii="Times New Roman" w:hAnsi="Times New Roman" w:cs="Times New Roman"/>
                <w:sz w:val="24"/>
                <w:szCs w:val="24"/>
              </w:rPr>
              <w:t>Муниципальны</w:t>
            </w:r>
            <w:r w:rsidR="00874E50" w:rsidRPr="00897BB7">
              <w:rPr>
                <w:rFonts w:ascii="Times New Roman" w:hAnsi="Times New Roman" w:cs="Times New Roman"/>
                <w:sz w:val="24"/>
                <w:szCs w:val="24"/>
              </w:rPr>
              <w:t>й долг по состоянию на 01.01.202</w:t>
            </w:r>
            <w:r w:rsidR="00C6587F">
              <w:rPr>
                <w:rFonts w:ascii="Times New Roman" w:hAnsi="Times New Roman" w:cs="Times New Roman"/>
                <w:sz w:val="24"/>
                <w:szCs w:val="24"/>
              </w:rPr>
              <w:t>5</w:t>
            </w:r>
            <w:r w:rsidRPr="00897BB7">
              <w:rPr>
                <w:rFonts w:ascii="Times New Roman" w:hAnsi="Times New Roman" w:cs="Times New Roman"/>
                <w:sz w:val="24"/>
                <w:szCs w:val="24"/>
              </w:rPr>
              <w:t xml:space="preserve"> года составил </w:t>
            </w:r>
            <w:r w:rsidR="00A76821" w:rsidRPr="00897BB7">
              <w:rPr>
                <w:rFonts w:ascii="Times New Roman" w:hAnsi="Times New Roman" w:cs="Times New Roman"/>
                <w:b/>
                <w:sz w:val="24"/>
                <w:szCs w:val="24"/>
              </w:rPr>
              <w:t>441 031,7</w:t>
            </w:r>
            <w:r w:rsidRPr="00897BB7">
              <w:rPr>
                <w:rFonts w:ascii="Times New Roman" w:hAnsi="Times New Roman" w:cs="Times New Roman"/>
                <w:sz w:val="24"/>
                <w:szCs w:val="24"/>
              </w:rPr>
              <w:t xml:space="preserve"> тыс. рублей, утвержденный годовой объем собственных доходов составил </w:t>
            </w:r>
          </w:p>
          <w:p w:rsidR="00C708E2" w:rsidRPr="00AA11AE" w:rsidRDefault="00C6587F" w:rsidP="00A62138">
            <w:pPr>
              <w:pStyle w:val="a3"/>
              <w:jc w:val="both"/>
              <w:rPr>
                <w:rFonts w:ascii="Times New Roman" w:hAnsi="Times New Roman" w:cs="Times New Roman"/>
                <w:sz w:val="24"/>
                <w:szCs w:val="24"/>
              </w:rPr>
            </w:pPr>
            <w:r>
              <w:rPr>
                <w:rFonts w:ascii="Times New Roman" w:hAnsi="Times New Roman" w:cs="Times New Roman"/>
                <w:b/>
                <w:sz w:val="24"/>
                <w:szCs w:val="24"/>
              </w:rPr>
              <w:t>709 559,5</w:t>
            </w:r>
            <w:r w:rsidR="003150A3" w:rsidRPr="003150A3">
              <w:rPr>
                <w:rFonts w:ascii="Times New Roman" w:hAnsi="Times New Roman" w:cs="Times New Roman"/>
                <w:b/>
                <w:sz w:val="24"/>
                <w:szCs w:val="24"/>
              </w:rPr>
              <w:t xml:space="preserve"> </w:t>
            </w:r>
            <w:r w:rsidR="00C708E2" w:rsidRPr="00897BB7">
              <w:rPr>
                <w:rFonts w:ascii="Times New Roman" w:hAnsi="Times New Roman" w:cs="Times New Roman"/>
                <w:sz w:val="24"/>
                <w:szCs w:val="24"/>
              </w:rPr>
              <w:t xml:space="preserve">тыс. рублей).  Согласно п.3 ст.107 БК РФ </w:t>
            </w:r>
            <w:r w:rsidR="00EE1ABC" w:rsidRPr="00897BB7">
              <w:rPr>
                <w:rFonts w:ascii="Times New Roman" w:hAnsi="Times New Roman" w:cs="Times New Roman"/>
                <w:sz w:val="24"/>
                <w:szCs w:val="24"/>
              </w:rPr>
              <w:t>верхний предел</w:t>
            </w:r>
            <w:r w:rsidR="00C708E2" w:rsidRPr="00897BB7">
              <w:rPr>
                <w:rFonts w:ascii="Times New Roman" w:hAnsi="Times New Roman" w:cs="Times New Roman"/>
                <w:sz w:val="24"/>
                <w:szCs w:val="24"/>
              </w:rPr>
              <w:t xml:space="preserve"> муниципального долга не должен превышать утвержденный общий годовой объем доходов местного бюджета без учета утвержденного объема безвозмездных поступлений и (или) поступлений налоговых доходов по дополнительным нормативам отчислений.</w:t>
            </w:r>
            <w:r w:rsidR="00C708E2" w:rsidRPr="00C708E2">
              <w:rPr>
                <w:rFonts w:ascii="Times New Roman" w:hAnsi="Times New Roman" w:cs="Times New Roman"/>
                <w:sz w:val="24"/>
                <w:szCs w:val="24"/>
              </w:rPr>
              <w:t xml:space="preserve"> </w:t>
            </w:r>
          </w:p>
        </w:tc>
      </w:tr>
      <w:tr w:rsidR="00C708E2" w:rsidTr="00EF5B54">
        <w:tc>
          <w:tcPr>
            <w:tcW w:w="704" w:type="dxa"/>
          </w:tcPr>
          <w:p w:rsidR="00C708E2" w:rsidRPr="00AA11AE" w:rsidRDefault="00783567" w:rsidP="00EF5B54">
            <w:pPr>
              <w:pStyle w:val="a3"/>
              <w:jc w:val="both"/>
              <w:rPr>
                <w:rFonts w:ascii="Times New Roman" w:hAnsi="Times New Roman" w:cs="Times New Roman"/>
                <w:sz w:val="24"/>
                <w:szCs w:val="24"/>
              </w:rPr>
            </w:pPr>
            <w:r>
              <w:rPr>
                <w:rFonts w:ascii="Times New Roman" w:hAnsi="Times New Roman" w:cs="Times New Roman"/>
                <w:sz w:val="24"/>
                <w:szCs w:val="24"/>
              </w:rPr>
              <w:t>3.</w:t>
            </w:r>
          </w:p>
        </w:tc>
        <w:tc>
          <w:tcPr>
            <w:tcW w:w="3034" w:type="dxa"/>
          </w:tcPr>
          <w:p w:rsidR="00C708E2" w:rsidRPr="00AA11AE" w:rsidRDefault="00732ACA" w:rsidP="00EF5B54">
            <w:pPr>
              <w:pStyle w:val="a3"/>
              <w:jc w:val="both"/>
              <w:rPr>
                <w:rFonts w:ascii="Times New Roman" w:hAnsi="Times New Roman" w:cs="Times New Roman"/>
                <w:sz w:val="24"/>
                <w:szCs w:val="24"/>
              </w:rPr>
            </w:pPr>
            <w:r w:rsidRPr="00732ACA">
              <w:rPr>
                <w:rFonts w:ascii="Times New Roman" w:hAnsi="Times New Roman" w:cs="Times New Roman"/>
                <w:sz w:val="24"/>
                <w:szCs w:val="24"/>
              </w:rPr>
              <w:t xml:space="preserve">Доля расходов на обслуживание муниципального долга </w:t>
            </w:r>
            <w:r w:rsidRPr="00732ACA">
              <w:rPr>
                <w:rFonts w:ascii="Times New Roman" w:hAnsi="Times New Roman" w:cs="Times New Roman"/>
                <w:sz w:val="24"/>
                <w:szCs w:val="24"/>
              </w:rPr>
              <w:lastRenderedPageBreak/>
              <w:t>муниципального образования «Вяземский район» Смоленской области в общем объеме расходов местного бюджета за исключением объема расходов, которые осуществляются за счет субвенций, предоставляемых из бюджетов бюджетной системы Российской Федерации (в процентах)</w:t>
            </w:r>
          </w:p>
        </w:tc>
        <w:tc>
          <w:tcPr>
            <w:tcW w:w="1502" w:type="dxa"/>
          </w:tcPr>
          <w:p w:rsidR="00C708E2" w:rsidRPr="00AA11AE" w:rsidRDefault="00C147E0" w:rsidP="00EF5B54">
            <w:pPr>
              <w:pStyle w:val="a3"/>
              <w:jc w:val="both"/>
              <w:rPr>
                <w:rFonts w:ascii="Times New Roman" w:hAnsi="Times New Roman" w:cs="Times New Roman"/>
                <w:sz w:val="24"/>
                <w:szCs w:val="24"/>
              </w:rPr>
            </w:pPr>
            <w:r>
              <w:rPr>
                <w:rFonts w:ascii="Times New Roman" w:hAnsi="Times New Roman" w:cs="Times New Roman"/>
                <w:sz w:val="24"/>
                <w:szCs w:val="24"/>
              </w:rPr>
              <w:lastRenderedPageBreak/>
              <w:t>&lt; 15</w:t>
            </w:r>
            <w:r w:rsidRPr="00C147E0">
              <w:rPr>
                <w:rFonts w:ascii="Times New Roman" w:hAnsi="Times New Roman" w:cs="Times New Roman"/>
                <w:sz w:val="24"/>
                <w:szCs w:val="24"/>
              </w:rPr>
              <w:t xml:space="preserve"> %</w:t>
            </w:r>
          </w:p>
        </w:tc>
        <w:tc>
          <w:tcPr>
            <w:tcW w:w="1276" w:type="dxa"/>
          </w:tcPr>
          <w:p w:rsidR="00C708E2" w:rsidRPr="000445C0" w:rsidRDefault="00561317" w:rsidP="006A5303">
            <w:pPr>
              <w:pStyle w:val="a3"/>
              <w:jc w:val="both"/>
              <w:rPr>
                <w:rFonts w:ascii="Times New Roman" w:hAnsi="Times New Roman" w:cs="Times New Roman"/>
                <w:sz w:val="24"/>
                <w:szCs w:val="24"/>
              </w:rPr>
            </w:pPr>
            <w:r>
              <w:rPr>
                <w:rFonts w:ascii="Times New Roman" w:hAnsi="Times New Roman" w:cs="Times New Roman"/>
                <w:sz w:val="24"/>
                <w:szCs w:val="24"/>
              </w:rPr>
              <w:t>0,0</w:t>
            </w:r>
            <w:r w:rsidR="006A5303">
              <w:rPr>
                <w:rFonts w:ascii="Times New Roman" w:hAnsi="Times New Roman" w:cs="Times New Roman"/>
                <w:sz w:val="24"/>
                <w:szCs w:val="24"/>
              </w:rPr>
              <w:t>3</w:t>
            </w:r>
            <w:r w:rsidR="000445C0">
              <w:rPr>
                <w:rFonts w:ascii="Times New Roman" w:hAnsi="Times New Roman" w:cs="Times New Roman"/>
                <w:sz w:val="24"/>
                <w:szCs w:val="24"/>
              </w:rPr>
              <w:t>%</w:t>
            </w:r>
          </w:p>
        </w:tc>
        <w:tc>
          <w:tcPr>
            <w:tcW w:w="2829" w:type="dxa"/>
          </w:tcPr>
          <w:p w:rsidR="00C708E2" w:rsidRPr="000445C0" w:rsidRDefault="00C708E2" w:rsidP="00EF5B54">
            <w:pPr>
              <w:pStyle w:val="a3"/>
              <w:jc w:val="both"/>
              <w:rPr>
                <w:rFonts w:ascii="Times New Roman" w:hAnsi="Times New Roman" w:cs="Times New Roman"/>
                <w:sz w:val="24"/>
                <w:szCs w:val="24"/>
              </w:rPr>
            </w:pPr>
            <w:r w:rsidRPr="000445C0">
              <w:rPr>
                <w:rFonts w:ascii="Times New Roman" w:hAnsi="Times New Roman" w:cs="Times New Roman"/>
                <w:sz w:val="24"/>
                <w:szCs w:val="24"/>
              </w:rPr>
              <w:t>Целевой показатель достигнут.</w:t>
            </w:r>
          </w:p>
          <w:p w:rsidR="00C708E2" w:rsidRPr="00AA11AE" w:rsidRDefault="00C147E0" w:rsidP="006A5303">
            <w:pPr>
              <w:pStyle w:val="a3"/>
              <w:jc w:val="both"/>
              <w:rPr>
                <w:rFonts w:ascii="Times New Roman" w:hAnsi="Times New Roman" w:cs="Times New Roman"/>
                <w:sz w:val="24"/>
                <w:szCs w:val="24"/>
              </w:rPr>
            </w:pPr>
            <w:r w:rsidRPr="000445C0">
              <w:rPr>
                <w:rFonts w:ascii="Times New Roman" w:hAnsi="Times New Roman" w:cs="Times New Roman"/>
                <w:sz w:val="24"/>
                <w:szCs w:val="24"/>
              </w:rPr>
              <w:lastRenderedPageBreak/>
              <w:t xml:space="preserve">Расходы местного бюджета за исключением объема расходов, которые осуществляются за счет субвенций за отчетный период составили </w:t>
            </w:r>
            <w:r w:rsidR="006A5303">
              <w:rPr>
                <w:rFonts w:ascii="Times New Roman" w:hAnsi="Times New Roman" w:cs="Times New Roman"/>
                <w:b/>
                <w:sz w:val="24"/>
                <w:szCs w:val="24"/>
              </w:rPr>
              <w:t>1 244 850,2</w:t>
            </w:r>
            <w:r w:rsidRPr="000445C0">
              <w:rPr>
                <w:rFonts w:ascii="Times New Roman" w:hAnsi="Times New Roman" w:cs="Times New Roman"/>
                <w:sz w:val="24"/>
                <w:szCs w:val="24"/>
              </w:rPr>
              <w:t xml:space="preserve"> тыс. рублей, расходы на обслуживание муниципального долга составили </w:t>
            </w:r>
            <w:r w:rsidR="00561317">
              <w:rPr>
                <w:rFonts w:ascii="Times New Roman" w:hAnsi="Times New Roman" w:cs="Times New Roman"/>
                <w:b/>
                <w:sz w:val="24"/>
                <w:szCs w:val="24"/>
              </w:rPr>
              <w:t>441,0</w:t>
            </w:r>
            <w:r w:rsidR="00CC7C98">
              <w:rPr>
                <w:rFonts w:ascii="Times New Roman" w:hAnsi="Times New Roman" w:cs="Times New Roman"/>
                <w:b/>
                <w:sz w:val="24"/>
                <w:szCs w:val="24"/>
              </w:rPr>
              <w:t xml:space="preserve"> </w:t>
            </w:r>
            <w:r w:rsidRPr="000445C0">
              <w:rPr>
                <w:rFonts w:ascii="Times New Roman" w:hAnsi="Times New Roman" w:cs="Times New Roman"/>
                <w:sz w:val="24"/>
                <w:szCs w:val="24"/>
              </w:rPr>
              <w:t>тыс. рублей. На основании ст. 111 БК РФ объем расходов на обслуживание муниципального долга в очередном финансовом году, утвержденный законом (решением) о соответствующем бюджете, по данным отчета об исполнении соответствующего бюджета за отчетный финансовый год не должен превышать 15 процентов объема расходов соответствующего бюджета, за исключением объема расходов, которые осуществляются за счет субвенций, предоставляемых из бюджетов бюджетной системы Российской Федерации</w:t>
            </w:r>
          </w:p>
        </w:tc>
      </w:tr>
    </w:tbl>
    <w:p w:rsidR="00C708E2" w:rsidRDefault="00C708E2" w:rsidP="00695500">
      <w:pPr>
        <w:pStyle w:val="a3"/>
        <w:ind w:firstLine="708"/>
        <w:jc w:val="both"/>
        <w:rPr>
          <w:rFonts w:ascii="Times New Roman" w:hAnsi="Times New Roman" w:cs="Times New Roman"/>
          <w:sz w:val="28"/>
          <w:szCs w:val="28"/>
        </w:rPr>
      </w:pPr>
    </w:p>
    <w:p w:rsidR="00783567" w:rsidRDefault="00B77359" w:rsidP="00695500">
      <w:pPr>
        <w:pStyle w:val="a3"/>
        <w:ind w:firstLine="708"/>
        <w:jc w:val="both"/>
        <w:rPr>
          <w:rFonts w:ascii="Times New Roman" w:hAnsi="Times New Roman" w:cs="Times New Roman"/>
          <w:sz w:val="28"/>
          <w:szCs w:val="28"/>
        </w:rPr>
      </w:pPr>
      <w:r w:rsidRPr="00B77359">
        <w:rPr>
          <w:rFonts w:ascii="Times New Roman" w:hAnsi="Times New Roman" w:cs="Times New Roman"/>
          <w:sz w:val="28"/>
          <w:szCs w:val="28"/>
        </w:rPr>
        <w:t>Комплекс процессных мероприятий</w:t>
      </w:r>
      <w:r w:rsidR="00695500">
        <w:rPr>
          <w:rFonts w:ascii="Times New Roman" w:hAnsi="Times New Roman" w:cs="Times New Roman"/>
          <w:sz w:val="28"/>
          <w:szCs w:val="28"/>
        </w:rPr>
        <w:t xml:space="preserve"> «</w:t>
      </w:r>
      <w:r w:rsidR="00695500" w:rsidRPr="00695500">
        <w:rPr>
          <w:rFonts w:ascii="Times New Roman" w:hAnsi="Times New Roman" w:cs="Times New Roman"/>
          <w:sz w:val="28"/>
          <w:szCs w:val="28"/>
        </w:rPr>
        <w:t>Выравнивание уровня бюджетной обеспеченности</w:t>
      </w:r>
      <w:r w:rsidR="00695500">
        <w:rPr>
          <w:rFonts w:ascii="Times New Roman" w:hAnsi="Times New Roman" w:cs="Times New Roman"/>
          <w:sz w:val="28"/>
          <w:szCs w:val="28"/>
        </w:rPr>
        <w:t xml:space="preserve"> </w:t>
      </w:r>
      <w:r w:rsidR="00695500" w:rsidRPr="00695500">
        <w:rPr>
          <w:rFonts w:ascii="Times New Roman" w:hAnsi="Times New Roman" w:cs="Times New Roman"/>
          <w:sz w:val="28"/>
          <w:szCs w:val="28"/>
        </w:rPr>
        <w:t>поселений, входящих в состав муниципального образования "Вяземский район" Смоленской области</w:t>
      </w:r>
      <w:r w:rsidR="00695500">
        <w:rPr>
          <w:rFonts w:ascii="Times New Roman" w:hAnsi="Times New Roman" w:cs="Times New Roman"/>
          <w:sz w:val="28"/>
          <w:szCs w:val="28"/>
        </w:rPr>
        <w:t>»:</w:t>
      </w:r>
      <w:r w:rsidR="00695500" w:rsidRPr="00695500">
        <w:rPr>
          <w:rFonts w:ascii="Times New Roman" w:hAnsi="Times New Roman" w:cs="Times New Roman"/>
          <w:sz w:val="28"/>
          <w:szCs w:val="28"/>
        </w:rPr>
        <w:tab/>
      </w:r>
    </w:p>
    <w:p w:rsidR="00783567" w:rsidRDefault="00783567" w:rsidP="00695500">
      <w:pPr>
        <w:pStyle w:val="a3"/>
        <w:ind w:firstLine="708"/>
        <w:jc w:val="both"/>
        <w:rPr>
          <w:rFonts w:ascii="Times New Roman" w:hAnsi="Times New Roman" w:cs="Times New Roman"/>
          <w:sz w:val="28"/>
          <w:szCs w:val="28"/>
        </w:rPr>
      </w:pPr>
    </w:p>
    <w:tbl>
      <w:tblPr>
        <w:tblStyle w:val="a4"/>
        <w:tblW w:w="0" w:type="auto"/>
        <w:tblLook w:val="04A0" w:firstRow="1" w:lastRow="0" w:firstColumn="1" w:lastColumn="0" w:noHBand="0" w:noVBand="1"/>
      </w:tblPr>
      <w:tblGrid>
        <w:gridCol w:w="704"/>
        <w:gridCol w:w="3034"/>
        <w:gridCol w:w="1502"/>
        <w:gridCol w:w="1276"/>
        <w:gridCol w:w="2829"/>
      </w:tblGrid>
      <w:tr w:rsidR="00783567" w:rsidTr="00EF5B54">
        <w:tc>
          <w:tcPr>
            <w:tcW w:w="704" w:type="dxa"/>
          </w:tcPr>
          <w:p w:rsidR="00783567" w:rsidRPr="00AA11AE" w:rsidRDefault="00783567" w:rsidP="00EF5B54">
            <w:pPr>
              <w:pStyle w:val="a3"/>
              <w:jc w:val="both"/>
              <w:rPr>
                <w:rFonts w:ascii="Times New Roman" w:hAnsi="Times New Roman" w:cs="Times New Roman"/>
                <w:sz w:val="24"/>
                <w:szCs w:val="24"/>
              </w:rPr>
            </w:pPr>
            <w:r>
              <w:rPr>
                <w:rFonts w:ascii="Times New Roman" w:hAnsi="Times New Roman" w:cs="Times New Roman"/>
                <w:sz w:val="24"/>
                <w:szCs w:val="24"/>
              </w:rPr>
              <w:t>№ п/п</w:t>
            </w:r>
          </w:p>
        </w:tc>
        <w:tc>
          <w:tcPr>
            <w:tcW w:w="3034" w:type="dxa"/>
          </w:tcPr>
          <w:p w:rsidR="00783567" w:rsidRPr="00AA11AE" w:rsidRDefault="00783567" w:rsidP="00EF5B54">
            <w:pPr>
              <w:pStyle w:val="a3"/>
              <w:jc w:val="both"/>
              <w:rPr>
                <w:rFonts w:ascii="Times New Roman" w:hAnsi="Times New Roman" w:cs="Times New Roman"/>
                <w:sz w:val="24"/>
                <w:szCs w:val="24"/>
              </w:rPr>
            </w:pPr>
            <w:r>
              <w:rPr>
                <w:rFonts w:ascii="Times New Roman" w:hAnsi="Times New Roman" w:cs="Times New Roman"/>
                <w:sz w:val="24"/>
                <w:szCs w:val="24"/>
              </w:rPr>
              <w:t>Наименование показателя</w:t>
            </w:r>
          </w:p>
        </w:tc>
        <w:tc>
          <w:tcPr>
            <w:tcW w:w="1502" w:type="dxa"/>
          </w:tcPr>
          <w:p w:rsidR="00783567" w:rsidRPr="00AA11AE" w:rsidRDefault="00783567" w:rsidP="00EF5B54">
            <w:pPr>
              <w:pStyle w:val="a3"/>
              <w:jc w:val="both"/>
              <w:rPr>
                <w:rFonts w:ascii="Times New Roman" w:hAnsi="Times New Roman" w:cs="Times New Roman"/>
                <w:sz w:val="24"/>
                <w:szCs w:val="24"/>
              </w:rPr>
            </w:pPr>
            <w:r>
              <w:rPr>
                <w:rFonts w:ascii="Times New Roman" w:hAnsi="Times New Roman" w:cs="Times New Roman"/>
                <w:sz w:val="24"/>
                <w:szCs w:val="24"/>
              </w:rPr>
              <w:t>Базовое значение</w:t>
            </w:r>
          </w:p>
        </w:tc>
        <w:tc>
          <w:tcPr>
            <w:tcW w:w="1276" w:type="dxa"/>
          </w:tcPr>
          <w:p w:rsidR="00783567" w:rsidRPr="00AA11AE" w:rsidRDefault="00783567" w:rsidP="00EF5B54">
            <w:pPr>
              <w:pStyle w:val="a3"/>
              <w:jc w:val="both"/>
              <w:rPr>
                <w:rFonts w:ascii="Times New Roman" w:hAnsi="Times New Roman" w:cs="Times New Roman"/>
                <w:sz w:val="24"/>
                <w:szCs w:val="24"/>
              </w:rPr>
            </w:pPr>
            <w:r>
              <w:rPr>
                <w:rFonts w:ascii="Times New Roman" w:hAnsi="Times New Roman" w:cs="Times New Roman"/>
                <w:sz w:val="24"/>
                <w:szCs w:val="24"/>
              </w:rPr>
              <w:t>Отчет</w:t>
            </w:r>
          </w:p>
        </w:tc>
        <w:tc>
          <w:tcPr>
            <w:tcW w:w="2829" w:type="dxa"/>
          </w:tcPr>
          <w:p w:rsidR="00783567" w:rsidRPr="00AA11AE" w:rsidRDefault="00783567" w:rsidP="00EF5B54">
            <w:pPr>
              <w:pStyle w:val="a3"/>
              <w:jc w:val="both"/>
              <w:rPr>
                <w:rFonts w:ascii="Times New Roman" w:hAnsi="Times New Roman" w:cs="Times New Roman"/>
                <w:sz w:val="24"/>
                <w:szCs w:val="24"/>
              </w:rPr>
            </w:pPr>
            <w:r>
              <w:rPr>
                <w:rFonts w:ascii="Times New Roman" w:hAnsi="Times New Roman" w:cs="Times New Roman"/>
                <w:sz w:val="24"/>
                <w:szCs w:val="24"/>
              </w:rPr>
              <w:t>Примечание</w:t>
            </w:r>
          </w:p>
        </w:tc>
      </w:tr>
      <w:tr w:rsidR="00783567" w:rsidTr="00EF5B54">
        <w:tc>
          <w:tcPr>
            <w:tcW w:w="704" w:type="dxa"/>
          </w:tcPr>
          <w:p w:rsidR="00783567" w:rsidRPr="00AA11AE" w:rsidRDefault="00783567" w:rsidP="00EF5B54">
            <w:pPr>
              <w:pStyle w:val="a3"/>
              <w:jc w:val="both"/>
              <w:rPr>
                <w:rFonts w:ascii="Times New Roman" w:hAnsi="Times New Roman" w:cs="Times New Roman"/>
                <w:sz w:val="24"/>
                <w:szCs w:val="24"/>
              </w:rPr>
            </w:pPr>
            <w:r>
              <w:rPr>
                <w:rFonts w:ascii="Times New Roman" w:hAnsi="Times New Roman" w:cs="Times New Roman"/>
                <w:sz w:val="24"/>
                <w:szCs w:val="24"/>
              </w:rPr>
              <w:t>1.</w:t>
            </w:r>
          </w:p>
        </w:tc>
        <w:tc>
          <w:tcPr>
            <w:tcW w:w="3034" w:type="dxa"/>
          </w:tcPr>
          <w:p w:rsidR="00783567" w:rsidRPr="00AA11AE" w:rsidRDefault="00BB4FDB" w:rsidP="00EF5B54">
            <w:pPr>
              <w:pStyle w:val="a3"/>
              <w:jc w:val="both"/>
              <w:rPr>
                <w:rFonts w:ascii="Times New Roman" w:hAnsi="Times New Roman" w:cs="Times New Roman"/>
                <w:sz w:val="24"/>
                <w:szCs w:val="24"/>
              </w:rPr>
            </w:pPr>
            <w:r w:rsidRPr="00BB4FDB">
              <w:rPr>
                <w:rFonts w:ascii="Times New Roman" w:hAnsi="Times New Roman" w:cs="Times New Roman"/>
                <w:sz w:val="24"/>
                <w:szCs w:val="24"/>
              </w:rPr>
              <w:t xml:space="preserve">Доля просроченной кредиторской задолженности поселений, входящих в состав муниципального образования «Вяземский </w:t>
            </w:r>
            <w:r w:rsidRPr="00BB4FDB">
              <w:rPr>
                <w:rFonts w:ascii="Times New Roman" w:hAnsi="Times New Roman" w:cs="Times New Roman"/>
                <w:sz w:val="24"/>
                <w:szCs w:val="24"/>
              </w:rPr>
              <w:lastRenderedPageBreak/>
              <w:t>район» Смоленской области»</w:t>
            </w:r>
          </w:p>
        </w:tc>
        <w:tc>
          <w:tcPr>
            <w:tcW w:w="1502" w:type="dxa"/>
          </w:tcPr>
          <w:p w:rsidR="00783567" w:rsidRPr="00AA11AE" w:rsidRDefault="00783567" w:rsidP="00EF5B54">
            <w:pPr>
              <w:pStyle w:val="a3"/>
              <w:jc w:val="both"/>
              <w:rPr>
                <w:rFonts w:ascii="Times New Roman" w:hAnsi="Times New Roman" w:cs="Times New Roman"/>
                <w:sz w:val="24"/>
                <w:szCs w:val="24"/>
              </w:rPr>
            </w:pPr>
            <w:r>
              <w:rPr>
                <w:rFonts w:ascii="Times New Roman" w:hAnsi="Times New Roman" w:cs="Times New Roman"/>
                <w:sz w:val="24"/>
                <w:szCs w:val="24"/>
              </w:rPr>
              <w:lastRenderedPageBreak/>
              <w:t>0</w:t>
            </w:r>
          </w:p>
        </w:tc>
        <w:tc>
          <w:tcPr>
            <w:tcW w:w="1276" w:type="dxa"/>
          </w:tcPr>
          <w:p w:rsidR="00783567" w:rsidRPr="00AA11AE" w:rsidRDefault="00783567" w:rsidP="00EF5B54">
            <w:pPr>
              <w:pStyle w:val="a3"/>
              <w:jc w:val="both"/>
              <w:rPr>
                <w:rFonts w:ascii="Times New Roman" w:hAnsi="Times New Roman" w:cs="Times New Roman"/>
                <w:sz w:val="24"/>
                <w:szCs w:val="24"/>
              </w:rPr>
            </w:pPr>
            <w:r>
              <w:rPr>
                <w:rFonts w:ascii="Times New Roman" w:hAnsi="Times New Roman" w:cs="Times New Roman"/>
                <w:sz w:val="24"/>
                <w:szCs w:val="24"/>
              </w:rPr>
              <w:t>0</w:t>
            </w:r>
          </w:p>
        </w:tc>
        <w:tc>
          <w:tcPr>
            <w:tcW w:w="2829" w:type="dxa"/>
          </w:tcPr>
          <w:p w:rsidR="00783567" w:rsidRDefault="00783567" w:rsidP="00EF5B54">
            <w:pPr>
              <w:pStyle w:val="a3"/>
              <w:jc w:val="both"/>
              <w:rPr>
                <w:rFonts w:ascii="Times New Roman" w:hAnsi="Times New Roman" w:cs="Times New Roman"/>
                <w:sz w:val="24"/>
                <w:szCs w:val="24"/>
              </w:rPr>
            </w:pPr>
            <w:r>
              <w:rPr>
                <w:rFonts w:ascii="Times New Roman" w:hAnsi="Times New Roman" w:cs="Times New Roman"/>
                <w:sz w:val="24"/>
                <w:szCs w:val="24"/>
              </w:rPr>
              <w:t>Целевой показатель достигнут.</w:t>
            </w:r>
          </w:p>
          <w:p w:rsidR="00783567" w:rsidRPr="00AA11AE" w:rsidRDefault="00783567" w:rsidP="00EF5B54">
            <w:pPr>
              <w:pStyle w:val="a3"/>
              <w:jc w:val="both"/>
              <w:rPr>
                <w:rFonts w:ascii="Times New Roman" w:hAnsi="Times New Roman" w:cs="Times New Roman"/>
                <w:sz w:val="24"/>
                <w:szCs w:val="24"/>
              </w:rPr>
            </w:pPr>
            <w:r w:rsidRPr="00AA11AE">
              <w:rPr>
                <w:rFonts w:ascii="Times New Roman" w:hAnsi="Times New Roman" w:cs="Times New Roman"/>
                <w:sz w:val="24"/>
                <w:szCs w:val="24"/>
              </w:rPr>
              <w:tab/>
            </w:r>
          </w:p>
        </w:tc>
      </w:tr>
      <w:tr w:rsidR="00783567" w:rsidTr="00EF5B54">
        <w:tc>
          <w:tcPr>
            <w:tcW w:w="704" w:type="dxa"/>
          </w:tcPr>
          <w:p w:rsidR="00783567" w:rsidRPr="00AA11AE" w:rsidRDefault="00783567" w:rsidP="00EF5B54">
            <w:pPr>
              <w:pStyle w:val="a3"/>
              <w:jc w:val="both"/>
              <w:rPr>
                <w:rFonts w:ascii="Times New Roman" w:hAnsi="Times New Roman" w:cs="Times New Roman"/>
                <w:sz w:val="24"/>
                <w:szCs w:val="24"/>
              </w:rPr>
            </w:pPr>
            <w:r>
              <w:rPr>
                <w:rFonts w:ascii="Times New Roman" w:hAnsi="Times New Roman" w:cs="Times New Roman"/>
                <w:sz w:val="24"/>
                <w:szCs w:val="24"/>
              </w:rPr>
              <w:lastRenderedPageBreak/>
              <w:t>2.</w:t>
            </w:r>
          </w:p>
        </w:tc>
        <w:tc>
          <w:tcPr>
            <w:tcW w:w="3034" w:type="dxa"/>
          </w:tcPr>
          <w:p w:rsidR="00783567" w:rsidRPr="00AA11AE" w:rsidRDefault="00BB4FDB" w:rsidP="00EF5B54">
            <w:pPr>
              <w:pStyle w:val="a3"/>
              <w:jc w:val="both"/>
              <w:rPr>
                <w:rFonts w:ascii="Times New Roman" w:hAnsi="Times New Roman" w:cs="Times New Roman"/>
                <w:sz w:val="24"/>
                <w:szCs w:val="24"/>
              </w:rPr>
            </w:pPr>
            <w:r w:rsidRPr="00BB4FDB">
              <w:rPr>
                <w:rFonts w:ascii="Times New Roman" w:hAnsi="Times New Roman" w:cs="Times New Roman"/>
                <w:sz w:val="24"/>
                <w:szCs w:val="24"/>
              </w:rPr>
              <w:t>Количество поселений, входящих в состав муниципального образования «Вяземский район» Смоленской области, в которых отсутствуют нарушения бюджетного законодательства Российской Федерации</w:t>
            </w:r>
          </w:p>
        </w:tc>
        <w:tc>
          <w:tcPr>
            <w:tcW w:w="1502" w:type="dxa"/>
          </w:tcPr>
          <w:p w:rsidR="00783567" w:rsidRPr="00AA11AE" w:rsidRDefault="002D73EB" w:rsidP="00EF5B54">
            <w:pPr>
              <w:pStyle w:val="a3"/>
              <w:jc w:val="both"/>
              <w:rPr>
                <w:rFonts w:ascii="Times New Roman" w:hAnsi="Times New Roman" w:cs="Times New Roman"/>
                <w:sz w:val="24"/>
                <w:szCs w:val="24"/>
              </w:rPr>
            </w:pPr>
            <w:r>
              <w:rPr>
                <w:rFonts w:ascii="Times New Roman" w:hAnsi="Times New Roman" w:cs="Times New Roman"/>
                <w:sz w:val="24"/>
                <w:szCs w:val="24"/>
              </w:rPr>
              <w:t>8</w:t>
            </w:r>
          </w:p>
        </w:tc>
        <w:tc>
          <w:tcPr>
            <w:tcW w:w="1276" w:type="dxa"/>
          </w:tcPr>
          <w:p w:rsidR="00783567" w:rsidRPr="00AA11AE" w:rsidRDefault="002D73EB" w:rsidP="00EF5B54">
            <w:pPr>
              <w:pStyle w:val="a3"/>
              <w:jc w:val="both"/>
              <w:rPr>
                <w:rFonts w:ascii="Times New Roman" w:hAnsi="Times New Roman" w:cs="Times New Roman"/>
                <w:sz w:val="24"/>
                <w:szCs w:val="24"/>
              </w:rPr>
            </w:pPr>
            <w:r>
              <w:rPr>
                <w:rFonts w:ascii="Times New Roman" w:hAnsi="Times New Roman" w:cs="Times New Roman"/>
                <w:sz w:val="24"/>
                <w:szCs w:val="24"/>
              </w:rPr>
              <w:t>8</w:t>
            </w:r>
          </w:p>
        </w:tc>
        <w:tc>
          <w:tcPr>
            <w:tcW w:w="2829" w:type="dxa"/>
          </w:tcPr>
          <w:p w:rsidR="00783567" w:rsidRDefault="00783567" w:rsidP="00EF5B54">
            <w:pPr>
              <w:pStyle w:val="a3"/>
              <w:jc w:val="both"/>
              <w:rPr>
                <w:rFonts w:ascii="Times New Roman" w:hAnsi="Times New Roman" w:cs="Times New Roman"/>
                <w:sz w:val="24"/>
                <w:szCs w:val="24"/>
              </w:rPr>
            </w:pPr>
            <w:r w:rsidRPr="00C708E2">
              <w:rPr>
                <w:rFonts w:ascii="Times New Roman" w:hAnsi="Times New Roman" w:cs="Times New Roman"/>
                <w:sz w:val="24"/>
                <w:szCs w:val="24"/>
              </w:rPr>
              <w:t>Целевой показатель достигнут.</w:t>
            </w:r>
          </w:p>
          <w:p w:rsidR="00783567" w:rsidRPr="00AA11AE" w:rsidRDefault="00A73B7B" w:rsidP="00A73B7B">
            <w:pPr>
              <w:pStyle w:val="a3"/>
              <w:jc w:val="both"/>
              <w:rPr>
                <w:rFonts w:ascii="Times New Roman" w:hAnsi="Times New Roman" w:cs="Times New Roman"/>
                <w:sz w:val="24"/>
                <w:szCs w:val="24"/>
              </w:rPr>
            </w:pPr>
            <w:r w:rsidRPr="00A73B7B">
              <w:rPr>
                <w:rFonts w:ascii="Times New Roman" w:hAnsi="Times New Roman" w:cs="Times New Roman"/>
                <w:sz w:val="24"/>
                <w:szCs w:val="24"/>
              </w:rPr>
              <w:t xml:space="preserve">За отчетный период отсутствуют поселения, в которых выявлены нарушения бюджетного законодательства Российской Федерации. </w:t>
            </w:r>
          </w:p>
        </w:tc>
      </w:tr>
      <w:tr w:rsidR="00783567" w:rsidTr="00EF5B54">
        <w:tc>
          <w:tcPr>
            <w:tcW w:w="704" w:type="dxa"/>
          </w:tcPr>
          <w:p w:rsidR="00783567" w:rsidRPr="00AA11AE" w:rsidRDefault="00A73B7B" w:rsidP="00EF5B54">
            <w:pPr>
              <w:pStyle w:val="a3"/>
              <w:jc w:val="both"/>
              <w:rPr>
                <w:rFonts w:ascii="Times New Roman" w:hAnsi="Times New Roman" w:cs="Times New Roman"/>
                <w:sz w:val="24"/>
                <w:szCs w:val="24"/>
              </w:rPr>
            </w:pPr>
            <w:r>
              <w:rPr>
                <w:rFonts w:ascii="Times New Roman" w:hAnsi="Times New Roman" w:cs="Times New Roman"/>
                <w:sz w:val="24"/>
                <w:szCs w:val="24"/>
              </w:rPr>
              <w:t>3.</w:t>
            </w:r>
          </w:p>
        </w:tc>
        <w:tc>
          <w:tcPr>
            <w:tcW w:w="3034" w:type="dxa"/>
          </w:tcPr>
          <w:p w:rsidR="00783567" w:rsidRPr="00D03C1B" w:rsidRDefault="006D3D4E" w:rsidP="00EF5B54">
            <w:pPr>
              <w:pStyle w:val="a3"/>
              <w:jc w:val="both"/>
              <w:rPr>
                <w:rFonts w:ascii="Times New Roman" w:hAnsi="Times New Roman" w:cs="Times New Roman"/>
                <w:sz w:val="24"/>
                <w:szCs w:val="24"/>
              </w:rPr>
            </w:pPr>
            <w:r w:rsidRPr="00D03C1B">
              <w:rPr>
                <w:rFonts w:ascii="Times New Roman" w:hAnsi="Times New Roman" w:cs="Times New Roman"/>
                <w:sz w:val="24"/>
                <w:szCs w:val="24"/>
              </w:rPr>
              <w:t>Доля расходов бюджетов поселений, входящих в состав муниципального образования «Вяземский район» Смоленской области, формируемых в рамках муниципальных программ</w:t>
            </w:r>
          </w:p>
        </w:tc>
        <w:tc>
          <w:tcPr>
            <w:tcW w:w="1502" w:type="dxa"/>
          </w:tcPr>
          <w:p w:rsidR="00783567" w:rsidRPr="00D03C1B" w:rsidRDefault="00A73B7B" w:rsidP="0099218F">
            <w:pPr>
              <w:pStyle w:val="a3"/>
              <w:jc w:val="both"/>
              <w:rPr>
                <w:rFonts w:ascii="Times New Roman" w:hAnsi="Times New Roman" w:cs="Times New Roman"/>
                <w:sz w:val="24"/>
                <w:szCs w:val="24"/>
              </w:rPr>
            </w:pPr>
            <w:r w:rsidRPr="00D03C1B">
              <w:rPr>
                <w:rFonts w:ascii="Times New Roman" w:hAnsi="Times New Roman" w:cs="Times New Roman"/>
                <w:sz w:val="24"/>
                <w:szCs w:val="24"/>
              </w:rPr>
              <w:t xml:space="preserve">Не менее </w:t>
            </w:r>
            <w:r w:rsidR="0099218F" w:rsidRPr="00D03C1B">
              <w:rPr>
                <w:rFonts w:ascii="Times New Roman" w:hAnsi="Times New Roman" w:cs="Times New Roman"/>
                <w:sz w:val="24"/>
                <w:szCs w:val="24"/>
              </w:rPr>
              <w:t>9</w:t>
            </w:r>
            <w:r w:rsidRPr="00D03C1B">
              <w:rPr>
                <w:rFonts w:ascii="Times New Roman" w:hAnsi="Times New Roman" w:cs="Times New Roman"/>
                <w:sz w:val="24"/>
                <w:szCs w:val="24"/>
              </w:rPr>
              <w:t>0%</w:t>
            </w:r>
          </w:p>
        </w:tc>
        <w:tc>
          <w:tcPr>
            <w:tcW w:w="1276" w:type="dxa"/>
          </w:tcPr>
          <w:p w:rsidR="00783567" w:rsidRPr="00D03C1B" w:rsidRDefault="00B72AED" w:rsidP="00EF5B54">
            <w:pPr>
              <w:pStyle w:val="a3"/>
              <w:jc w:val="both"/>
              <w:rPr>
                <w:rFonts w:ascii="Times New Roman" w:hAnsi="Times New Roman" w:cs="Times New Roman"/>
                <w:sz w:val="24"/>
                <w:szCs w:val="24"/>
              </w:rPr>
            </w:pPr>
            <w:r>
              <w:rPr>
                <w:rFonts w:ascii="Times New Roman" w:hAnsi="Times New Roman" w:cs="Times New Roman"/>
                <w:sz w:val="24"/>
                <w:szCs w:val="24"/>
              </w:rPr>
              <w:t>98,7</w:t>
            </w:r>
            <w:r w:rsidR="00897BB7" w:rsidRPr="00D03C1B">
              <w:rPr>
                <w:rFonts w:ascii="Times New Roman" w:hAnsi="Times New Roman" w:cs="Times New Roman"/>
                <w:sz w:val="24"/>
                <w:szCs w:val="24"/>
              </w:rPr>
              <w:t>%</w:t>
            </w:r>
          </w:p>
        </w:tc>
        <w:tc>
          <w:tcPr>
            <w:tcW w:w="2829" w:type="dxa"/>
          </w:tcPr>
          <w:p w:rsidR="00783567" w:rsidRPr="00D03C1B" w:rsidRDefault="00783567" w:rsidP="00EF5B54">
            <w:pPr>
              <w:pStyle w:val="a3"/>
              <w:jc w:val="both"/>
              <w:rPr>
                <w:rFonts w:ascii="Times New Roman" w:hAnsi="Times New Roman" w:cs="Times New Roman"/>
                <w:sz w:val="24"/>
                <w:szCs w:val="24"/>
              </w:rPr>
            </w:pPr>
            <w:r w:rsidRPr="00D03C1B">
              <w:rPr>
                <w:rFonts w:ascii="Times New Roman" w:hAnsi="Times New Roman" w:cs="Times New Roman"/>
                <w:sz w:val="24"/>
                <w:szCs w:val="24"/>
              </w:rPr>
              <w:t>Целевой показатель достигнут.</w:t>
            </w:r>
          </w:p>
          <w:p w:rsidR="00897BB7" w:rsidRPr="00D03C1B" w:rsidRDefault="00897BB7" w:rsidP="00897BB7">
            <w:pPr>
              <w:pStyle w:val="a3"/>
              <w:jc w:val="both"/>
              <w:rPr>
                <w:rFonts w:ascii="Times New Roman" w:hAnsi="Times New Roman" w:cs="Times New Roman"/>
                <w:sz w:val="24"/>
                <w:szCs w:val="24"/>
              </w:rPr>
            </w:pPr>
            <w:r w:rsidRPr="00D03C1B">
              <w:rPr>
                <w:rFonts w:ascii="Times New Roman" w:hAnsi="Times New Roman" w:cs="Times New Roman"/>
                <w:sz w:val="24"/>
                <w:szCs w:val="24"/>
              </w:rPr>
              <w:t>По состоянию на 31.12.202</w:t>
            </w:r>
            <w:r w:rsidR="00B72AED">
              <w:rPr>
                <w:rFonts w:ascii="Times New Roman" w:hAnsi="Times New Roman" w:cs="Times New Roman"/>
                <w:sz w:val="24"/>
                <w:szCs w:val="24"/>
              </w:rPr>
              <w:t>4</w:t>
            </w:r>
            <w:r w:rsidRPr="00D03C1B">
              <w:rPr>
                <w:rFonts w:ascii="Times New Roman" w:hAnsi="Times New Roman" w:cs="Times New Roman"/>
                <w:sz w:val="24"/>
                <w:szCs w:val="24"/>
              </w:rPr>
              <w:t xml:space="preserve"> объем расходов на муниципальные программы составил </w:t>
            </w:r>
            <w:r w:rsidR="00B72AED">
              <w:rPr>
                <w:rFonts w:ascii="Times New Roman" w:hAnsi="Times New Roman" w:cs="Times New Roman"/>
                <w:b/>
                <w:sz w:val="24"/>
                <w:szCs w:val="24"/>
              </w:rPr>
              <w:t>2 826 128,3</w:t>
            </w:r>
            <w:r w:rsidRPr="00D03C1B">
              <w:rPr>
                <w:rFonts w:ascii="Times New Roman" w:hAnsi="Times New Roman" w:cs="Times New Roman"/>
                <w:sz w:val="24"/>
                <w:szCs w:val="24"/>
              </w:rPr>
              <w:t xml:space="preserve"> тыс. рублей, общие расходы составили </w:t>
            </w:r>
            <w:r w:rsidR="00B72AED">
              <w:rPr>
                <w:rFonts w:ascii="Times New Roman" w:hAnsi="Times New Roman" w:cs="Times New Roman"/>
                <w:b/>
                <w:sz w:val="24"/>
                <w:szCs w:val="24"/>
              </w:rPr>
              <w:t>2 862 038,2</w:t>
            </w:r>
            <w:r w:rsidRPr="00D03C1B">
              <w:rPr>
                <w:rFonts w:ascii="Times New Roman" w:hAnsi="Times New Roman" w:cs="Times New Roman"/>
                <w:sz w:val="24"/>
                <w:szCs w:val="24"/>
              </w:rPr>
              <w:t xml:space="preserve"> тыс. рублей.</w:t>
            </w:r>
          </w:p>
          <w:p w:rsidR="00783567" w:rsidRPr="00D03C1B" w:rsidRDefault="00897BB7" w:rsidP="00897BB7">
            <w:pPr>
              <w:pStyle w:val="a3"/>
              <w:jc w:val="both"/>
              <w:rPr>
                <w:rFonts w:ascii="Times New Roman" w:hAnsi="Times New Roman" w:cs="Times New Roman"/>
                <w:sz w:val="24"/>
                <w:szCs w:val="24"/>
              </w:rPr>
            </w:pPr>
            <w:r w:rsidRPr="00D03C1B">
              <w:rPr>
                <w:rFonts w:ascii="Times New Roman" w:hAnsi="Times New Roman" w:cs="Times New Roman"/>
                <w:sz w:val="24"/>
                <w:szCs w:val="24"/>
              </w:rPr>
              <w:t>(на основании показателей сводной бюджетной росписи)</w:t>
            </w:r>
          </w:p>
        </w:tc>
      </w:tr>
    </w:tbl>
    <w:p w:rsidR="00783567" w:rsidRDefault="00783567" w:rsidP="00695500">
      <w:pPr>
        <w:pStyle w:val="a3"/>
        <w:ind w:firstLine="708"/>
        <w:jc w:val="both"/>
        <w:rPr>
          <w:rFonts w:ascii="Times New Roman" w:hAnsi="Times New Roman" w:cs="Times New Roman"/>
          <w:sz w:val="28"/>
          <w:szCs w:val="28"/>
        </w:rPr>
      </w:pPr>
    </w:p>
    <w:p w:rsidR="00783567" w:rsidRDefault="00B77359" w:rsidP="00695500">
      <w:pPr>
        <w:pStyle w:val="a3"/>
        <w:ind w:firstLine="708"/>
        <w:jc w:val="both"/>
        <w:rPr>
          <w:rFonts w:ascii="Times New Roman" w:hAnsi="Times New Roman" w:cs="Times New Roman"/>
          <w:sz w:val="28"/>
          <w:szCs w:val="28"/>
        </w:rPr>
      </w:pPr>
      <w:r w:rsidRPr="00B77359">
        <w:rPr>
          <w:rFonts w:ascii="Times New Roman" w:hAnsi="Times New Roman" w:cs="Times New Roman"/>
          <w:sz w:val="28"/>
          <w:szCs w:val="28"/>
        </w:rPr>
        <w:t xml:space="preserve">Комплекс процессных мероприятий </w:t>
      </w:r>
      <w:r w:rsidR="00A73B7B">
        <w:rPr>
          <w:rFonts w:ascii="Times New Roman" w:hAnsi="Times New Roman" w:cs="Times New Roman"/>
          <w:sz w:val="28"/>
          <w:szCs w:val="28"/>
        </w:rPr>
        <w:t>«Нормативно-методическое обеспечение и организация бюджетного процесса»:</w:t>
      </w:r>
    </w:p>
    <w:p w:rsidR="00A73B7B" w:rsidRDefault="00A73B7B" w:rsidP="00695500">
      <w:pPr>
        <w:pStyle w:val="a3"/>
        <w:ind w:firstLine="708"/>
        <w:jc w:val="both"/>
        <w:rPr>
          <w:rFonts w:ascii="Times New Roman" w:hAnsi="Times New Roman" w:cs="Times New Roman"/>
          <w:sz w:val="28"/>
          <w:szCs w:val="28"/>
        </w:rPr>
      </w:pPr>
    </w:p>
    <w:tbl>
      <w:tblPr>
        <w:tblStyle w:val="a4"/>
        <w:tblW w:w="0" w:type="auto"/>
        <w:tblLook w:val="04A0" w:firstRow="1" w:lastRow="0" w:firstColumn="1" w:lastColumn="0" w:noHBand="0" w:noVBand="1"/>
      </w:tblPr>
      <w:tblGrid>
        <w:gridCol w:w="704"/>
        <w:gridCol w:w="3034"/>
        <w:gridCol w:w="1502"/>
        <w:gridCol w:w="1276"/>
        <w:gridCol w:w="2829"/>
      </w:tblGrid>
      <w:tr w:rsidR="00A73B7B" w:rsidTr="00EF5B54">
        <w:tc>
          <w:tcPr>
            <w:tcW w:w="704" w:type="dxa"/>
          </w:tcPr>
          <w:p w:rsidR="00A73B7B" w:rsidRPr="00AA11AE" w:rsidRDefault="00A73B7B" w:rsidP="00EF5B54">
            <w:pPr>
              <w:pStyle w:val="a3"/>
              <w:jc w:val="both"/>
              <w:rPr>
                <w:rFonts w:ascii="Times New Roman" w:hAnsi="Times New Roman" w:cs="Times New Roman"/>
                <w:sz w:val="24"/>
                <w:szCs w:val="24"/>
              </w:rPr>
            </w:pPr>
            <w:r>
              <w:rPr>
                <w:rFonts w:ascii="Times New Roman" w:hAnsi="Times New Roman" w:cs="Times New Roman"/>
                <w:sz w:val="24"/>
                <w:szCs w:val="24"/>
              </w:rPr>
              <w:t>№ п/п</w:t>
            </w:r>
          </w:p>
        </w:tc>
        <w:tc>
          <w:tcPr>
            <w:tcW w:w="3034" w:type="dxa"/>
          </w:tcPr>
          <w:p w:rsidR="00A73B7B" w:rsidRPr="00AA11AE" w:rsidRDefault="00A73B7B" w:rsidP="00EF5B54">
            <w:pPr>
              <w:pStyle w:val="a3"/>
              <w:jc w:val="both"/>
              <w:rPr>
                <w:rFonts w:ascii="Times New Roman" w:hAnsi="Times New Roman" w:cs="Times New Roman"/>
                <w:sz w:val="24"/>
                <w:szCs w:val="24"/>
              </w:rPr>
            </w:pPr>
            <w:r>
              <w:rPr>
                <w:rFonts w:ascii="Times New Roman" w:hAnsi="Times New Roman" w:cs="Times New Roman"/>
                <w:sz w:val="24"/>
                <w:szCs w:val="24"/>
              </w:rPr>
              <w:t>Наименование показателя</w:t>
            </w:r>
          </w:p>
        </w:tc>
        <w:tc>
          <w:tcPr>
            <w:tcW w:w="1502" w:type="dxa"/>
          </w:tcPr>
          <w:p w:rsidR="00A73B7B" w:rsidRPr="00AA11AE" w:rsidRDefault="00A73B7B" w:rsidP="00EF5B54">
            <w:pPr>
              <w:pStyle w:val="a3"/>
              <w:jc w:val="both"/>
              <w:rPr>
                <w:rFonts w:ascii="Times New Roman" w:hAnsi="Times New Roman" w:cs="Times New Roman"/>
                <w:sz w:val="24"/>
                <w:szCs w:val="24"/>
              </w:rPr>
            </w:pPr>
            <w:r>
              <w:rPr>
                <w:rFonts w:ascii="Times New Roman" w:hAnsi="Times New Roman" w:cs="Times New Roman"/>
                <w:sz w:val="24"/>
                <w:szCs w:val="24"/>
              </w:rPr>
              <w:t>Базовое значение</w:t>
            </w:r>
          </w:p>
        </w:tc>
        <w:tc>
          <w:tcPr>
            <w:tcW w:w="1276" w:type="dxa"/>
          </w:tcPr>
          <w:p w:rsidR="00A73B7B" w:rsidRPr="00AA11AE" w:rsidRDefault="00A73B7B" w:rsidP="00EF5B54">
            <w:pPr>
              <w:pStyle w:val="a3"/>
              <w:jc w:val="both"/>
              <w:rPr>
                <w:rFonts w:ascii="Times New Roman" w:hAnsi="Times New Roman" w:cs="Times New Roman"/>
                <w:sz w:val="24"/>
                <w:szCs w:val="24"/>
              </w:rPr>
            </w:pPr>
            <w:r>
              <w:rPr>
                <w:rFonts w:ascii="Times New Roman" w:hAnsi="Times New Roman" w:cs="Times New Roman"/>
                <w:sz w:val="24"/>
                <w:szCs w:val="24"/>
              </w:rPr>
              <w:t>Отчет</w:t>
            </w:r>
          </w:p>
        </w:tc>
        <w:tc>
          <w:tcPr>
            <w:tcW w:w="2829" w:type="dxa"/>
          </w:tcPr>
          <w:p w:rsidR="00A73B7B" w:rsidRPr="00AA11AE" w:rsidRDefault="00A73B7B" w:rsidP="00EF5B54">
            <w:pPr>
              <w:pStyle w:val="a3"/>
              <w:jc w:val="both"/>
              <w:rPr>
                <w:rFonts w:ascii="Times New Roman" w:hAnsi="Times New Roman" w:cs="Times New Roman"/>
                <w:sz w:val="24"/>
                <w:szCs w:val="24"/>
              </w:rPr>
            </w:pPr>
            <w:r>
              <w:rPr>
                <w:rFonts w:ascii="Times New Roman" w:hAnsi="Times New Roman" w:cs="Times New Roman"/>
                <w:sz w:val="24"/>
                <w:szCs w:val="24"/>
              </w:rPr>
              <w:t>Примечание</w:t>
            </w:r>
          </w:p>
        </w:tc>
      </w:tr>
      <w:tr w:rsidR="00A73B7B" w:rsidTr="0049538B">
        <w:trPr>
          <w:trHeight w:val="1860"/>
        </w:trPr>
        <w:tc>
          <w:tcPr>
            <w:tcW w:w="704" w:type="dxa"/>
          </w:tcPr>
          <w:p w:rsidR="00A73B7B" w:rsidRPr="00AA11AE" w:rsidRDefault="00A73B7B" w:rsidP="00EF5B54">
            <w:pPr>
              <w:pStyle w:val="a3"/>
              <w:jc w:val="both"/>
              <w:rPr>
                <w:rFonts w:ascii="Times New Roman" w:hAnsi="Times New Roman" w:cs="Times New Roman"/>
                <w:sz w:val="24"/>
                <w:szCs w:val="24"/>
              </w:rPr>
            </w:pPr>
            <w:r>
              <w:rPr>
                <w:rFonts w:ascii="Times New Roman" w:hAnsi="Times New Roman" w:cs="Times New Roman"/>
                <w:sz w:val="24"/>
                <w:szCs w:val="24"/>
              </w:rPr>
              <w:t>1.</w:t>
            </w:r>
          </w:p>
        </w:tc>
        <w:tc>
          <w:tcPr>
            <w:tcW w:w="3034" w:type="dxa"/>
          </w:tcPr>
          <w:p w:rsidR="00A73B7B" w:rsidRPr="00AA11AE" w:rsidRDefault="004207D3" w:rsidP="00EF5B54">
            <w:pPr>
              <w:pStyle w:val="a3"/>
              <w:jc w:val="both"/>
              <w:rPr>
                <w:rFonts w:ascii="Times New Roman" w:hAnsi="Times New Roman" w:cs="Times New Roman"/>
                <w:sz w:val="24"/>
                <w:szCs w:val="24"/>
              </w:rPr>
            </w:pPr>
            <w:r>
              <w:rPr>
                <w:rFonts w:ascii="Times New Roman" w:hAnsi="Times New Roman" w:cs="Times New Roman"/>
                <w:sz w:val="24"/>
                <w:szCs w:val="24"/>
              </w:rPr>
              <w:t>О</w:t>
            </w:r>
            <w:r w:rsidRPr="004207D3">
              <w:rPr>
                <w:rFonts w:ascii="Times New Roman" w:hAnsi="Times New Roman" w:cs="Times New Roman"/>
                <w:sz w:val="24"/>
                <w:szCs w:val="24"/>
              </w:rPr>
              <w:t>хват бюджетных ассигнований бюджета района показателями, характеризующими цели и результаты их использования</w:t>
            </w:r>
          </w:p>
        </w:tc>
        <w:tc>
          <w:tcPr>
            <w:tcW w:w="1502" w:type="dxa"/>
          </w:tcPr>
          <w:p w:rsidR="00A73B7B" w:rsidRPr="00AA11AE" w:rsidRDefault="0049538B" w:rsidP="00EF5B54">
            <w:pPr>
              <w:pStyle w:val="a3"/>
              <w:jc w:val="both"/>
              <w:rPr>
                <w:rFonts w:ascii="Times New Roman" w:hAnsi="Times New Roman" w:cs="Times New Roman"/>
                <w:sz w:val="24"/>
                <w:szCs w:val="24"/>
              </w:rPr>
            </w:pPr>
            <w:r>
              <w:rPr>
                <w:rFonts w:ascii="Times New Roman" w:hAnsi="Times New Roman" w:cs="Times New Roman"/>
                <w:sz w:val="24"/>
                <w:szCs w:val="24"/>
              </w:rPr>
              <w:t>100%</w:t>
            </w:r>
          </w:p>
        </w:tc>
        <w:tc>
          <w:tcPr>
            <w:tcW w:w="1276" w:type="dxa"/>
          </w:tcPr>
          <w:p w:rsidR="00A73B7B" w:rsidRPr="00AA11AE" w:rsidRDefault="0049538B" w:rsidP="00EF5B54">
            <w:pPr>
              <w:pStyle w:val="a3"/>
              <w:jc w:val="both"/>
              <w:rPr>
                <w:rFonts w:ascii="Times New Roman" w:hAnsi="Times New Roman" w:cs="Times New Roman"/>
                <w:sz w:val="24"/>
                <w:szCs w:val="24"/>
              </w:rPr>
            </w:pPr>
            <w:r>
              <w:rPr>
                <w:rFonts w:ascii="Times New Roman" w:hAnsi="Times New Roman" w:cs="Times New Roman"/>
                <w:sz w:val="24"/>
                <w:szCs w:val="24"/>
              </w:rPr>
              <w:t>100%</w:t>
            </w:r>
          </w:p>
        </w:tc>
        <w:tc>
          <w:tcPr>
            <w:tcW w:w="2829" w:type="dxa"/>
          </w:tcPr>
          <w:p w:rsidR="00A73B7B" w:rsidRDefault="00A73B7B" w:rsidP="00EF5B54">
            <w:pPr>
              <w:pStyle w:val="a3"/>
              <w:jc w:val="both"/>
              <w:rPr>
                <w:rFonts w:ascii="Times New Roman" w:hAnsi="Times New Roman" w:cs="Times New Roman"/>
                <w:sz w:val="24"/>
                <w:szCs w:val="24"/>
              </w:rPr>
            </w:pPr>
            <w:r>
              <w:rPr>
                <w:rFonts w:ascii="Times New Roman" w:hAnsi="Times New Roman" w:cs="Times New Roman"/>
                <w:sz w:val="24"/>
                <w:szCs w:val="24"/>
              </w:rPr>
              <w:t>Целевой показатель достигнут.</w:t>
            </w:r>
          </w:p>
          <w:p w:rsidR="00A73B7B" w:rsidRPr="00AA11AE" w:rsidRDefault="00A73B7B" w:rsidP="00EF5B54">
            <w:pPr>
              <w:pStyle w:val="a3"/>
              <w:jc w:val="both"/>
              <w:rPr>
                <w:rFonts w:ascii="Times New Roman" w:hAnsi="Times New Roman" w:cs="Times New Roman"/>
                <w:sz w:val="24"/>
                <w:szCs w:val="24"/>
              </w:rPr>
            </w:pPr>
            <w:r w:rsidRPr="00AA11AE">
              <w:rPr>
                <w:rFonts w:ascii="Times New Roman" w:hAnsi="Times New Roman" w:cs="Times New Roman"/>
                <w:sz w:val="24"/>
                <w:szCs w:val="24"/>
              </w:rPr>
              <w:tab/>
            </w:r>
          </w:p>
        </w:tc>
      </w:tr>
      <w:tr w:rsidR="00A73B7B" w:rsidTr="00EF5B54">
        <w:tc>
          <w:tcPr>
            <w:tcW w:w="704" w:type="dxa"/>
          </w:tcPr>
          <w:p w:rsidR="00A73B7B" w:rsidRPr="00AA11AE" w:rsidRDefault="00A73B7B" w:rsidP="00EF5B54">
            <w:pPr>
              <w:pStyle w:val="a3"/>
              <w:jc w:val="both"/>
              <w:rPr>
                <w:rFonts w:ascii="Times New Roman" w:hAnsi="Times New Roman" w:cs="Times New Roman"/>
                <w:sz w:val="24"/>
                <w:szCs w:val="24"/>
              </w:rPr>
            </w:pPr>
            <w:r>
              <w:rPr>
                <w:rFonts w:ascii="Times New Roman" w:hAnsi="Times New Roman" w:cs="Times New Roman"/>
                <w:sz w:val="24"/>
                <w:szCs w:val="24"/>
              </w:rPr>
              <w:t>2.</w:t>
            </w:r>
          </w:p>
        </w:tc>
        <w:tc>
          <w:tcPr>
            <w:tcW w:w="3034" w:type="dxa"/>
          </w:tcPr>
          <w:p w:rsidR="00A73B7B" w:rsidRPr="00AA11AE" w:rsidRDefault="0085228B" w:rsidP="00EF5B54">
            <w:pPr>
              <w:pStyle w:val="a3"/>
              <w:jc w:val="both"/>
              <w:rPr>
                <w:rFonts w:ascii="Times New Roman" w:hAnsi="Times New Roman" w:cs="Times New Roman"/>
                <w:sz w:val="24"/>
                <w:szCs w:val="24"/>
              </w:rPr>
            </w:pPr>
            <w:r w:rsidRPr="0085228B">
              <w:rPr>
                <w:rFonts w:ascii="Times New Roman" w:hAnsi="Times New Roman" w:cs="Times New Roman"/>
                <w:sz w:val="24"/>
                <w:szCs w:val="24"/>
              </w:rPr>
              <w:t>Исполнение расходных обязательств бюджета района</w:t>
            </w:r>
          </w:p>
        </w:tc>
        <w:tc>
          <w:tcPr>
            <w:tcW w:w="1502" w:type="dxa"/>
          </w:tcPr>
          <w:p w:rsidR="00A73B7B" w:rsidRPr="00AA11AE" w:rsidRDefault="005101A4" w:rsidP="00EF5B54">
            <w:pPr>
              <w:pStyle w:val="a3"/>
              <w:jc w:val="both"/>
              <w:rPr>
                <w:rFonts w:ascii="Times New Roman" w:hAnsi="Times New Roman" w:cs="Times New Roman"/>
                <w:sz w:val="24"/>
                <w:szCs w:val="24"/>
              </w:rPr>
            </w:pPr>
            <w:r>
              <w:rPr>
                <w:rFonts w:ascii="Times New Roman" w:hAnsi="Times New Roman" w:cs="Times New Roman"/>
                <w:sz w:val="24"/>
                <w:szCs w:val="24"/>
              </w:rPr>
              <w:t>95,0</w:t>
            </w:r>
          </w:p>
        </w:tc>
        <w:tc>
          <w:tcPr>
            <w:tcW w:w="1276" w:type="dxa"/>
          </w:tcPr>
          <w:p w:rsidR="00A73B7B" w:rsidRPr="00AA11AE" w:rsidRDefault="00116F86" w:rsidP="00510F17">
            <w:pPr>
              <w:pStyle w:val="a3"/>
              <w:jc w:val="both"/>
              <w:rPr>
                <w:rFonts w:ascii="Times New Roman" w:hAnsi="Times New Roman" w:cs="Times New Roman"/>
                <w:sz w:val="24"/>
                <w:szCs w:val="24"/>
              </w:rPr>
            </w:pPr>
            <w:r>
              <w:rPr>
                <w:rFonts w:ascii="Times New Roman" w:hAnsi="Times New Roman" w:cs="Times New Roman"/>
                <w:sz w:val="24"/>
                <w:szCs w:val="24"/>
              </w:rPr>
              <w:t>99,</w:t>
            </w:r>
            <w:r w:rsidR="00510F17">
              <w:rPr>
                <w:rFonts w:ascii="Times New Roman" w:hAnsi="Times New Roman" w:cs="Times New Roman"/>
                <w:sz w:val="24"/>
                <w:szCs w:val="24"/>
              </w:rPr>
              <w:t>6</w:t>
            </w:r>
            <w:r w:rsidR="000D6450">
              <w:rPr>
                <w:rFonts w:ascii="Times New Roman" w:hAnsi="Times New Roman" w:cs="Times New Roman"/>
                <w:sz w:val="24"/>
                <w:szCs w:val="24"/>
              </w:rPr>
              <w:t>%</w:t>
            </w:r>
          </w:p>
        </w:tc>
        <w:tc>
          <w:tcPr>
            <w:tcW w:w="2829" w:type="dxa"/>
          </w:tcPr>
          <w:p w:rsidR="00A73B7B" w:rsidRPr="000D6450" w:rsidRDefault="00A73B7B" w:rsidP="00EF5B54">
            <w:pPr>
              <w:pStyle w:val="a3"/>
              <w:jc w:val="both"/>
              <w:rPr>
                <w:rFonts w:ascii="Times New Roman" w:hAnsi="Times New Roman" w:cs="Times New Roman"/>
                <w:sz w:val="24"/>
                <w:szCs w:val="24"/>
              </w:rPr>
            </w:pPr>
            <w:r w:rsidRPr="000D6450">
              <w:rPr>
                <w:rFonts w:ascii="Times New Roman" w:hAnsi="Times New Roman" w:cs="Times New Roman"/>
                <w:sz w:val="24"/>
                <w:szCs w:val="24"/>
              </w:rPr>
              <w:t>Целевой показатель достигнут.</w:t>
            </w:r>
          </w:p>
          <w:p w:rsidR="00A73B7B" w:rsidRPr="00AA11AE" w:rsidRDefault="005101A4" w:rsidP="00605855">
            <w:pPr>
              <w:pStyle w:val="a3"/>
              <w:jc w:val="both"/>
              <w:rPr>
                <w:rFonts w:ascii="Times New Roman" w:hAnsi="Times New Roman" w:cs="Times New Roman"/>
                <w:sz w:val="24"/>
                <w:szCs w:val="24"/>
              </w:rPr>
            </w:pPr>
            <w:r w:rsidRPr="000D6450">
              <w:rPr>
                <w:rFonts w:ascii="Times New Roman" w:hAnsi="Times New Roman" w:cs="Times New Roman"/>
                <w:sz w:val="24"/>
                <w:szCs w:val="24"/>
              </w:rPr>
              <w:t xml:space="preserve">Утверждено расходов бюджета муниципального образования </w:t>
            </w:r>
            <w:r w:rsidR="00FC44D0" w:rsidRPr="000D6450">
              <w:rPr>
                <w:rFonts w:ascii="Times New Roman" w:hAnsi="Times New Roman" w:cs="Times New Roman"/>
                <w:sz w:val="24"/>
                <w:szCs w:val="24"/>
              </w:rPr>
              <w:t>–</w:t>
            </w:r>
            <w:r w:rsidRPr="000D6450">
              <w:rPr>
                <w:rFonts w:ascii="Times New Roman" w:hAnsi="Times New Roman" w:cs="Times New Roman"/>
                <w:sz w:val="24"/>
                <w:szCs w:val="24"/>
              </w:rPr>
              <w:t xml:space="preserve"> </w:t>
            </w:r>
            <w:r w:rsidR="00605855">
              <w:rPr>
                <w:rFonts w:ascii="Times New Roman" w:hAnsi="Times New Roman" w:cs="Times New Roman"/>
                <w:b/>
                <w:sz w:val="24"/>
                <w:szCs w:val="24"/>
              </w:rPr>
              <w:t>2 133 917,0</w:t>
            </w:r>
            <w:r w:rsidR="00057C29">
              <w:rPr>
                <w:rFonts w:ascii="Times New Roman" w:hAnsi="Times New Roman" w:cs="Times New Roman"/>
                <w:b/>
                <w:sz w:val="24"/>
                <w:szCs w:val="24"/>
              </w:rPr>
              <w:t xml:space="preserve"> </w:t>
            </w:r>
            <w:r w:rsidR="00FC44D0" w:rsidRPr="000D6450">
              <w:rPr>
                <w:rFonts w:ascii="Times New Roman" w:hAnsi="Times New Roman" w:cs="Times New Roman"/>
                <w:sz w:val="24"/>
                <w:szCs w:val="24"/>
              </w:rPr>
              <w:t xml:space="preserve">тыс. рублей; исполнение за </w:t>
            </w:r>
            <w:r w:rsidR="0049538B" w:rsidRPr="000D6450">
              <w:rPr>
                <w:rFonts w:ascii="Times New Roman" w:hAnsi="Times New Roman" w:cs="Times New Roman"/>
                <w:sz w:val="24"/>
                <w:szCs w:val="24"/>
              </w:rPr>
              <w:t>202</w:t>
            </w:r>
            <w:r w:rsidR="00605855">
              <w:rPr>
                <w:rFonts w:ascii="Times New Roman" w:hAnsi="Times New Roman" w:cs="Times New Roman"/>
                <w:sz w:val="24"/>
                <w:szCs w:val="24"/>
              </w:rPr>
              <w:t>4</w:t>
            </w:r>
            <w:r w:rsidR="00FC44D0" w:rsidRPr="000D6450">
              <w:rPr>
                <w:rFonts w:ascii="Times New Roman" w:hAnsi="Times New Roman" w:cs="Times New Roman"/>
                <w:sz w:val="24"/>
                <w:szCs w:val="24"/>
              </w:rPr>
              <w:t xml:space="preserve"> год составило – </w:t>
            </w:r>
            <w:r w:rsidR="00605855">
              <w:rPr>
                <w:rFonts w:ascii="Times New Roman" w:hAnsi="Times New Roman" w:cs="Times New Roman"/>
                <w:b/>
                <w:sz w:val="24"/>
                <w:szCs w:val="24"/>
              </w:rPr>
              <w:t>2 125 835,6</w:t>
            </w:r>
            <w:r w:rsidR="00057C29">
              <w:rPr>
                <w:rFonts w:ascii="Times New Roman" w:hAnsi="Times New Roman" w:cs="Times New Roman"/>
                <w:b/>
                <w:sz w:val="24"/>
                <w:szCs w:val="24"/>
              </w:rPr>
              <w:t xml:space="preserve"> </w:t>
            </w:r>
            <w:r w:rsidR="00FC44D0" w:rsidRPr="000D6450">
              <w:rPr>
                <w:rFonts w:ascii="Times New Roman" w:hAnsi="Times New Roman" w:cs="Times New Roman"/>
                <w:sz w:val="24"/>
                <w:szCs w:val="24"/>
              </w:rPr>
              <w:t>тыс. рублей.</w:t>
            </w:r>
          </w:p>
        </w:tc>
      </w:tr>
      <w:tr w:rsidR="00A73B7B" w:rsidTr="00EF5B54">
        <w:tc>
          <w:tcPr>
            <w:tcW w:w="704" w:type="dxa"/>
          </w:tcPr>
          <w:p w:rsidR="00A73B7B" w:rsidRPr="00AA11AE" w:rsidRDefault="00A73B7B" w:rsidP="00EF5B54">
            <w:pPr>
              <w:pStyle w:val="a3"/>
              <w:jc w:val="both"/>
              <w:rPr>
                <w:rFonts w:ascii="Times New Roman" w:hAnsi="Times New Roman" w:cs="Times New Roman"/>
                <w:sz w:val="24"/>
                <w:szCs w:val="24"/>
              </w:rPr>
            </w:pPr>
            <w:r>
              <w:rPr>
                <w:rFonts w:ascii="Times New Roman" w:hAnsi="Times New Roman" w:cs="Times New Roman"/>
                <w:sz w:val="24"/>
                <w:szCs w:val="24"/>
              </w:rPr>
              <w:t>3.</w:t>
            </w:r>
          </w:p>
        </w:tc>
        <w:tc>
          <w:tcPr>
            <w:tcW w:w="3034" w:type="dxa"/>
          </w:tcPr>
          <w:p w:rsidR="00A73B7B" w:rsidRPr="00AA11AE" w:rsidRDefault="004207D3" w:rsidP="00EF5B54">
            <w:pPr>
              <w:pStyle w:val="a3"/>
              <w:jc w:val="both"/>
              <w:rPr>
                <w:rFonts w:ascii="Times New Roman" w:hAnsi="Times New Roman" w:cs="Times New Roman"/>
                <w:sz w:val="24"/>
                <w:szCs w:val="24"/>
              </w:rPr>
            </w:pPr>
            <w:r>
              <w:rPr>
                <w:rFonts w:ascii="Times New Roman" w:hAnsi="Times New Roman" w:cs="Times New Roman"/>
                <w:sz w:val="24"/>
                <w:szCs w:val="24"/>
              </w:rPr>
              <w:t>С</w:t>
            </w:r>
            <w:r w:rsidRPr="004207D3">
              <w:rPr>
                <w:rFonts w:ascii="Times New Roman" w:hAnsi="Times New Roman" w:cs="Times New Roman"/>
                <w:sz w:val="24"/>
                <w:szCs w:val="24"/>
              </w:rPr>
              <w:t xml:space="preserve">облюдение установленных законодательством требований составления </w:t>
            </w:r>
            <w:r w:rsidRPr="004207D3">
              <w:rPr>
                <w:rFonts w:ascii="Times New Roman" w:hAnsi="Times New Roman" w:cs="Times New Roman"/>
                <w:sz w:val="24"/>
                <w:szCs w:val="24"/>
              </w:rPr>
              <w:lastRenderedPageBreak/>
              <w:t>отчетности об исполнении бюджета района</w:t>
            </w:r>
          </w:p>
        </w:tc>
        <w:tc>
          <w:tcPr>
            <w:tcW w:w="1502" w:type="dxa"/>
          </w:tcPr>
          <w:p w:rsidR="00A73B7B" w:rsidRPr="00AA11AE" w:rsidRDefault="0049538B" w:rsidP="00EF5B54">
            <w:pPr>
              <w:pStyle w:val="a3"/>
              <w:jc w:val="both"/>
              <w:rPr>
                <w:rFonts w:ascii="Times New Roman" w:hAnsi="Times New Roman" w:cs="Times New Roman"/>
                <w:sz w:val="24"/>
                <w:szCs w:val="24"/>
              </w:rPr>
            </w:pPr>
            <w:r>
              <w:rPr>
                <w:rFonts w:ascii="Times New Roman" w:hAnsi="Times New Roman" w:cs="Times New Roman"/>
                <w:sz w:val="24"/>
                <w:szCs w:val="24"/>
              </w:rPr>
              <w:lastRenderedPageBreak/>
              <w:t>100</w:t>
            </w:r>
          </w:p>
        </w:tc>
        <w:tc>
          <w:tcPr>
            <w:tcW w:w="1276" w:type="dxa"/>
          </w:tcPr>
          <w:p w:rsidR="00A73B7B" w:rsidRPr="00AA11AE" w:rsidRDefault="0049538B" w:rsidP="00EF5B54">
            <w:pPr>
              <w:pStyle w:val="a3"/>
              <w:jc w:val="both"/>
              <w:rPr>
                <w:rFonts w:ascii="Times New Roman" w:hAnsi="Times New Roman" w:cs="Times New Roman"/>
                <w:sz w:val="24"/>
                <w:szCs w:val="24"/>
              </w:rPr>
            </w:pPr>
            <w:r>
              <w:rPr>
                <w:rFonts w:ascii="Times New Roman" w:hAnsi="Times New Roman" w:cs="Times New Roman"/>
                <w:sz w:val="24"/>
                <w:szCs w:val="24"/>
              </w:rPr>
              <w:t>100</w:t>
            </w:r>
          </w:p>
        </w:tc>
        <w:tc>
          <w:tcPr>
            <w:tcW w:w="2829" w:type="dxa"/>
          </w:tcPr>
          <w:p w:rsidR="00A73B7B" w:rsidRDefault="00A73B7B" w:rsidP="00EF5B54">
            <w:pPr>
              <w:pStyle w:val="a3"/>
              <w:jc w:val="both"/>
              <w:rPr>
                <w:rFonts w:ascii="Times New Roman" w:hAnsi="Times New Roman" w:cs="Times New Roman"/>
                <w:sz w:val="24"/>
                <w:szCs w:val="24"/>
              </w:rPr>
            </w:pPr>
            <w:r w:rsidRPr="00C708E2">
              <w:rPr>
                <w:rFonts w:ascii="Times New Roman" w:hAnsi="Times New Roman" w:cs="Times New Roman"/>
                <w:sz w:val="24"/>
                <w:szCs w:val="24"/>
              </w:rPr>
              <w:t>Целевой показатель достигнут.</w:t>
            </w:r>
          </w:p>
          <w:p w:rsidR="00A73B7B" w:rsidRPr="00AA11AE" w:rsidRDefault="001C27E9" w:rsidP="006D154B">
            <w:pPr>
              <w:pStyle w:val="a3"/>
              <w:jc w:val="both"/>
              <w:rPr>
                <w:rFonts w:ascii="Times New Roman" w:hAnsi="Times New Roman" w:cs="Times New Roman"/>
                <w:sz w:val="24"/>
                <w:szCs w:val="24"/>
              </w:rPr>
            </w:pPr>
            <w:r w:rsidRPr="001C27E9">
              <w:rPr>
                <w:rFonts w:ascii="Times New Roman" w:hAnsi="Times New Roman" w:cs="Times New Roman"/>
                <w:sz w:val="24"/>
                <w:szCs w:val="24"/>
              </w:rPr>
              <w:t xml:space="preserve">При предоставлении годовой, квартальной и </w:t>
            </w:r>
            <w:r w:rsidRPr="001C27E9">
              <w:rPr>
                <w:rFonts w:ascii="Times New Roman" w:hAnsi="Times New Roman" w:cs="Times New Roman"/>
                <w:sz w:val="24"/>
                <w:szCs w:val="24"/>
              </w:rPr>
              <w:lastRenderedPageBreak/>
              <w:t>месячной бюджетной и бухгалтерской отче</w:t>
            </w:r>
            <w:r w:rsidR="000B6614">
              <w:rPr>
                <w:rFonts w:ascii="Times New Roman" w:hAnsi="Times New Roman" w:cs="Times New Roman"/>
                <w:sz w:val="24"/>
                <w:szCs w:val="24"/>
              </w:rPr>
              <w:t xml:space="preserve">тности за </w:t>
            </w:r>
            <w:r w:rsidR="000D6450">
              <w:rPr>
                <w:rFonts w:ascii="Times New Roman" w:hAnsi="Times New Roman" w:cs="Times New Roman"/>
                <w:sz w:val="24"/>
                <w:szCs w:val="24"/>
              </w:rPr>
              <w:t>202</w:t>
            </w:r>
            <w:r w:rsidR="006D154B">
              <w:rPr>
                <w:rFonts w:ascii="Times New Roman" w:hAnsi="Times New Roman" w:cs="Times New Roman"/>
                <w:sz w:val="24"/>
                <w:szCs w:val="24"/>
              </w:rPr>
              <w:t>4</w:t>
            </w:r>
            <w:r w:rsidRPr="001C27E9">
              <w:rPr>
                <w:rFonts w:ascii="Times New Roman" w:hAnsi="Times New Roman" w:cs="Times New Roman"/>
                <w:sz w:val="24"/>
                <w:szCs w:val="24"/>
              </w:rPr>
              <w:t xml:space="preserve"> год главными распорядителями средств бюджета района, главными администраторами доходов бюджета района, поселениями, входящими в состав муниципального района, соблюдались сроки предоставления отчетности. В </w:t>
            </w:r>
            <w:r w:rsidR="002D3A3D">
              <w:rPr>
                <w:rFonts w:ascii="Times New Roman" w:hAnsi="Times New Roman" w:cs="Times New Roman"/>
                <w:sz w:val="24"/>
                <w:szCs w:val="24"/>
              </w:rPr>
              <w:t>202</w:t>
            </w:r>
            <w:r w:rsidR="006D154B">
              <w:rPr>
                <w:rFonts w:ascii="Times New Roman" w:hAnsi="Times New Roman" w:cs="Times New Roman"/>
                <w:sz w:val="24"/>
                <w:szCs w:val="24"/>
              </w:rPr>
              <w:t>4</w:t>
            </w:r>
            <w:r w:rsidRPr="001C27E9">
              <w:rPr>
                <w:rFonts w:ascii="Times New Roman" w:hAnsi="Times New Roman" w:cs="Times New Roman"/>
                <w:sz w:val="24"/>
                <w:szCs w:val="24"/>
              </w:rPr>
              <w:t xml:space="preserve"> году бюджетная и бухгалтерская отчетность содержала полную информацию о состоянии финансовых, нефинансовых активов, обязательств, а также об операциях, их изменяющих. Анализ форм бюджетной и бухгалтерской отчетности подтверждает их составление с соблюдением порядка, утвержденного Инструкциями от 28 декабря 2010 года №191н и от 25 марта 2011 года №33н и соответствие контрольных соотношений между показателями форм  годовой бюджетной и бухгалтерской отчетности</w:t>
            </w:r>
          </w:p>
        </w:tc>
      </w:tr>
    </w:tbl>
    <w:p w:rsidR="00783567" w:rsidRDefault="00783567" w:rsidP="00695500">
      <w:pPr>
        <w:pStyle w:val="a3"/>
        <w:ind w:firstLine="708"/>
        <w:jc w:val="both"/>
        <w:rPr>
          <w:rFonts w:ascii="Times New Roman" w:hAnsi="Times New Roman" w:cs="Times New Roman"/>
          <w:sz w:val="28"/>
          <w:szCs w:val="28"/>
        </w:rPr>
      </w:pPr>
    </w:p>
    <w:p w:rsidR="00783567" w:rsidRPr="00F34DAA" w:rsidRDefault="00F34DAA" w:rsidP="00F34DAA">
      <w:pPr>
        <w:pStyle w:val="a3"/>
        <w:ind w:firstLine="708"/>
        <w:jc w:val="center"/>
        <w:rPr>
          <w:rFonts w:ascii="Times New Roman" w:hAnsi="Times New Roman" w:cs="Times New Roman"/>
          <w:b/>
          <w:sz w:val="28"/>
          <w:szCs w:val="28"/>
        </w:rPr>
      </w:pPr>
      <w:r>
        <w:rPr>
          <w:rFonts w:ascii="Times New Roman" w:hAnsi="Times New Roman" w:cs="Times New Roman"/>
          <w:b/>
          <w:sz w:val="28"/>
          <w:szCs w:val="28"/>
        </w:rPr>
        <w:t>2. Финансовое обеспечение муниципальной программы</w:t>
      </w:r>
    </w:p>
    <w:p w:rsidR="00783567" w:rsidRDefault="00783567" w:rsidP="00695500">
      <w:pPr>
        <w:pStyle w:val="a3"/>
        <w:ind w:firstLine="708"/>
        <w:jc w:val="both"/>
        <w:rPr>
          <w:rFonts w:ascii="Times New Roman" w:hAnsi="Times New Roman" w:cs="Times New Roman"/>
          <w:sz w:val="28"/>
          <w:szCs w:val="28"/>
        </w:rPr>
      </w:pPr>
    </w:p>
    <w:p w:rsidR="00997522" w:rsidRPr="00997522" w:rsidRDefault="00997522" w:rsidP="00997522">
      <w:pPr>
        <w:autoSpaceDE w:val="0"/>
        <w:autoSpaceDN w:val="0"/>
        <w:adjustRightInd w:val="0"/>
        <w:ind w:firstLine="567"/>
        <w:jc w:val="both"/>
        <w:rPr>
          <w:sz w:val="26"/>
          <w:szCs w:val="26"/>
        </w:rPr>
      </w:pPr>
      <w:r w:rsidRPr="00997522">
        <w:rPr>
          <w:sz w:val="26"/>
          <w:szCs w:val="26"/>
        </w:rPr>
        <w:t xml:space="preserve">За 2024 год на реализацию муниципальной программы "Управление муниципальными финансами и создание условий для эффективного и ответственного управления муниципальными финансами в муниципальном образовании «Вяземский район» Смоленской области» направлено </w:t>
      </w:r>
      <w:r w:rsidRPr="00997522">
        <w:rPr>
          <w:b/>
          <w:sz w:val="26"/>
          <w:szCs w:val="26"/>
        </w:rPr>
        <w:t xml:space="preserve">74 198,6 </w:t>
      </w:r>
      <w:r w:rsidRPr="00997522">
        <w:rPr>
          <w:sz w:val="26"/>
          <w:szCs w:val="26"/>
        </w:rPr>
        <w:t>тыс. рублей или 99,9% к годовому плану (</w:t>
      </w:r>
      <w:r w:rsidRPr="00997522">
        <w:rPr>
          <w:b/>
          <w:sz w:val="26"/>
          <w:szCs w:val="26"/>
        </w:rPr>
        <w:t>74 268,7</w:t>
      </w:r>
      <w:r w:rsidRPr="00997522">
        <w:rPr>
          <w:sz w:val="26"/>
          <w:szCs w:val="26"/>
        </w:rPr>
        <w:t xml:space="preserve"> тыс. рублей), в том числе: </w:t>
      </w:r>
    </w:p>
    <w:p w:rsidR="00997522" w:rsidRPr="00997522" w:rsidRDefault="00997522" w:rsidP="00997522">
      <w:pPr>
        <w:autoSpaceDE w:val="0"/>
        <w:autoSpaceDN w:val="0"/>
        <w:adjustRightInd w:val="0"/>
        <w:ind w:firstLine="567"/>
        <w:jc w:val="both"/>
        <w:rPr>
          <w:sz w:val="26"/>
          <w:szCs w:val="26"/>
        </w:rPr>
      </w:pPr>
      <w:r w:rsidRPr="00997522">
        <w:rPr>
          <w:sz w:val="26"/>
          <w:szCs w:val="26"/>
        </w:rPr>
        <w:t xml:space="preserve">- за счет средств областного бюджета – </w:t>
      </w:r>
      <w:r w:rsidRPr="00997522">
        <w:rPr>
          <w:b/>
          <w:sz w:val="26"/>
          <w:szCs w:val="26"/>
        </w:rPr>
        <w:t>10 183,5</w:t>
      </w:r>
      <w:r w:rsidRPr="00997522">
        <w:rPr>
          <w:sz w:val="26"/>
          <w:szCs w:val="26"/>
        </w:rPr>
        <w:t xml:space="preserve"> тыс. рублей или 100,0% к годовому плану (</w:t>
      </w:r>
      <w:r w:rsidRPr="00997522">
        <w:rPr>
          <w:b/>
          <w:sz w:val="26"/>
          <w:szCs w:val="26"/>
        </w:rPr>
        <w:t xml:space="preserve">10 183,5 </w:t>
      </w:r>
      <w:r w:rsidRPr="00997522">
        <w:rPr>
          <w:sz w:val="26"/>
          <w:szCs w:val="26"/>
        </w:rPr>
        <w:t>тыс. рублей);</w:t>
      </w:r>
    </w:p>
    <w:p w:rsidR="00997522" w:rsidRPr="00997522" w:rsidRDefault="00997522" w:rsidP="00997522">
      <w:pPr>
        <w:autoSpaceDE w:val="0"/>
        <w:autoSpaceDN w:val="0"/>
        <w:adjustRightInd w:val="0"/>
        <w:ind w:firstLine="567"/>
        <w:jc w:val="both"/>
        <w:rPr>
          <w:sz w:val="26"/>
          <w:szCs w:val="26"/>
        </w:rPr>
      </w:pPr>
      <w:r w:rsidRPr="00997522">
        <w:rPr>
          <w:sz w:val="26"/>
          <w:szCs w:val="26"/>
        </w:rPr>
        <w:lastRenderedPageBreak/>
        <w:t xml:space="preserve">- за счет бюджета муниципального образования «Вяземский район» Смоленской области – </w:t>
      </w:r>
      <w:r w:rsidRPr="00997522">
        <w:rPr>
          <w:b/>
          <w:sz w:val="26"/>
          <w:szCs w:val="26"/>
        </w:rPr>
        <w:t>64 001,1</w:t>
      </w:r>
      <w:r w:rsidRPr="00997522">
        <w:rPr>
          <w:sz w:val="26"/>
          <w:szCs w:val="26"/>
        </w:rPr>
        <w:t xml:space="preserve"> тыс. рублей или 99,9% к годовому плану (</w:t>
      </w:r>
      <w:r w:rsidRPr="00997522">
        <w:rPr>
          <w:b/>
          <w:sz w:val="26"/>
          <w:szCs w:val="26"/>
        </w:rPr>
        <w:t>64 071,2</w:t>
      </w:r>
      <w:r w:rsidRPr="00997522">
        <w:rPr>
          <w:sz w:val="26"/>
          <w:szCs w:val="26"/>
        </w:rPr>
        <w:t xml:space="preserve"> тыс. рублей); </w:t>
      </w:r>
    </w:p>
    <w:p w:rsidR="00997522" w:rsidRPr="00997522" w:rsidRDefault="00997522" w:rsidP="00997522">
      <w:pPr>
        <w:autoSpaceDE w:val="0"/>
        <w:autoSpaceDN w:val="0"/>
        <w:adjustRightInd w:val="0"/>
        <w:ind w:firstLine="567"/>
        <w:jc w:val="both"/>
        <w:rPr>
          <w:sz w:val="26"/>
          <w:szCs w:val="26"/>
        </w:rPr>
      </w:pPr>
      <w:r w:rsidRPr="00997522">
        <w:rPr>
          <w:sz w:val="26"/>
          <w:szCs w:val="26"/>
        </w:rPr>
        <w:t xml:space="preserve">- за счет средств бюджетов поселений – </w:t>
      </w:r>
      <w:r w:rsidRPr="00997522">
        <w:rPr>
          <w:b/>
          <w:sz w:val="26"/>
          <w:szCs w:val="26"/>
        </w:rPr>
        <w:t>14,0</w:t>
      </w:r>
      <w:r w:rsidRPr="00997522">
        <w:rPr>
          <w:sz w:val="26"/>
          <w:szCs w:val="26"/>
        </w:rPr>
        <w:t xml:space="preserve"> тыс. рублей или 100,0% к годовым назначениям (</w:t>
      </w:r>
      <w:r w:rsidRPr="00997522">
        <w:rPr>
          <w:b/>
          <w:sz w:val="26"/>
          <w:szCs w:val="26"/>
        </w:rPr>
        <w:t>14,0</w:t>
      </w:r>
      <w:r w:rsidRPr="00997522">
        <w:rPr>
          <w:sz w:val="26"/>
          <w:szCs w:val="26"/>
        </w:rPr>
        <w:t xml:space="preserve"> тыс. рублей).</w:t>
      </w:r>
    </w:p>
    <w:p w:rsidR="00997522" w:rsidRPr="00997522" w:rsidRDefault="00997522" w:rsidP="00997522">
      <w:pPr>
        <w:autoSpaceDE w:val="0"/>
        <w:autoSpaceDN w:val="0"/>
        <w:adjustRightInd w:val="0"/>
        <w:ind w:firstLine="567"/>
        <w:jc w:val="both"/>
        <w:rPr>
          <w:sz w:val="26"/>
          <w:szCs w:val="26"/>
        </w:rPr>
      </w:pPr>
      <w:r w:rsidRPr="00997522">
        <w:rPr>
          <w:sz w:val="26"/>
          <w:szCs w:val="26"/>
        </w:rPr>
        <w:t>Администратором муниципальной программы является финансовое управление Администрации муниципального образования «Вяземский район» Смоленской области.</w:t>
      </w:r>
    </w:p>
    <w:p w:rsidR="00997522" w:rsidRPr="00997522" w:rsidRDefault="00997522" w:rsidP="00997522">
      <w:pPr>
        <w:autoSpaceDE w:val="0"/>
        <w:autoSpaceDN w:val="0"/>
        <w:adjustRightInd w:val="0"/>
        <w:ind w:firstLine="567"/>
        <w:jc w:val="both"/>
        <w:rPr>
          <w:sz w:val="26"/>
          <w:szCs w:val="26"/>
        </w:rPr>
      </w:pPr>
      <w:r w:rsidRPr="00997522">
        <w:rPr>
          <w:sz w:val="26"/>
          <w:szCs w:val="26"/>
        </w:rPr>
        <w:t>Исполнителем мероприятий программы является финансовое управление Администрации муниципального образования «Вяземский район» Смоленской области.</w:t>
      </w:r>
    </w:p>
    <w:p w:rsidR="00997522" w:rsidRPr="00997522" w:rsidRDefault="00997522" w:rsidP="00997522">
      <w:pPr>
        <w:autoSpaceDE w:val="0"/>
        <w:autoSpaceDN w:val="0"/>
        <w:adjustRightInd w:val="0"/>
        <w:ind w:firstLine="567"/>
        <w:jc w:val="both"/>
        <w:rPr>
          <w:sz w:val="26"/>
          <w:szCs w:val="26"/>
        </w:rPr>
      </w:pPr>
      <w:r w:rsidRPr="00997522">
        <w:rPr>
          <w:sz w:val="26"/>
          <w:szCs w:val="26"/>
        </w:rPr>
        <w:t>В рамках муниципальной программы средства направлены на следующие комплексы процессных мероприятий:</w:t>
      </w:r>
    </w:p>
    <w:p w:rsidR="00997522" w:rsidRPr="00997522" w:rsidRDefault="00997522" w:rsidP="00997522">
      <w:pPr>
        <w:autoSpaceDE w:val="0"/>
        <w:autoSpaceDN w:val="0"/>
        <w:adjustRightInd w:val="0"/>
        <w:ind w:firstLine="567"/>
        <w:jc w:val="both"/>
        <w:rPr>
          <w:sz w:val="26"/>
          <w:szCs w:val="26"/>
        </w:rPr>
      </w:pPr>
      <w:r w:rsidRPr="00997522">
        <w:rPr>
          <w:sz w:val="26"/>
          <w:szCs w:val="26"/>
        </w:rPr>
        <w:t xml:space="preserve">1) Управление муниципальным долгом муниципального образования «Вяземский район» Смоленской области в сумме </w:t>
      </w:r>
      <w:r w:rsidRPr="00997522">
        <w:rPr>
          <w:b/>
          <w:sz w:val="26"/>
          <w:szCs w:val="26"/>
        </w:rPr>
        <w:t>441,0</w:t>
      </w:r>
      <w:r w:rsidRPr="00997522">
        <w:rPr>
          <w:sz w:val="26"/>
          <w:szCs w:val="26"/>
        </w:rPr>
        <w:t xml:space="preserve"> тыс. рублей или 100,0% к годовому плану (</w:t>
      </w:r>
      <w:r w:rsidRPr="00997522">
        <w:rPr>
          <w:b/>
          <w:sz w:val="26"/>
          <w:szCs w:val="26"/>
        </w:rPr>
        <w:t xml:space="preserve">441,0 </w:t>
      </w:r>
      <w:r w:rsidRPr="00997522">
        <w:rPr>
          <w:sz w:val="26"/>
          <w:szCs w:val="26"/>
        </w:rPr>
        <w:t>тыс. рублей). В рамках данного комплекса осуществлены расходы на реализацию следующего мероприятия:</w:t>
      </w:r>
    </w:p>
    <w:p w:rsidR="00997522" w:rsidRPr="00997522" w:rsidRDefault="00997522" w:rsidP="00997522">
      <w:pPr>
        <w:autoSpaceDE w:val="0"/>
        <w:autoSpaceDN w:val="0"/>
        <w:adjustRightInd w:val="0"/>
        <w:ind w:firstLine="567"/>
        <w:jc w:val="both"/>
        <w:rPr>
          <w:sz w:val="26"/>
          <w:szCs w:val="26"/>
        </w:rPr>
      </w:pPr>
      <w:r w:rsidRPr="00997522">
        <w:rPr>
          <w:sz w:val="26"/>
          <w:szCs w:val="26"/>
        </w:rPr>
        <w:t xml:space="preserve">- процентные платежи по муниципальному долгу, которые за отчетный период составили </w:t>
      </w:r>
      <w:r w:rsidRPr="00997522">
        <w:rPr>
          <w:b/>
          <w:sz w:val="26"/>
          <w:szCs w:val="26"/>
        </w:rPr>
        <w:t xml:space="preserve">441,0 </w:t>
      </w:r>
      <w:r w:rsidRPr="00997522">
        <w:rPr>
          <w:sz w:val="26"/>
          <w:szCs w:val="26"/>
        </w:rPr>
        <w:t>тыс. рублей или 100,0% к годовому плану (</w:t>
      </w:r>
      <w:r w:rsidRPr="00997522">
        <w:rPr>
          <w:b/>
          <w:sz w:val="26"/>
          <w:szCs w:val="26"/>
        </w:rPr>
        <w:t xml:space="preserve">441,0 </w:t>
      </w:r>
      <w:r w:rsidRPr="00997522">
        <w:rPr>
          <w:sz w:val="26"/>
          <w:szCs w:val="26"/>
        </w:rPr>
        <w:t>тыс. рублей);</w:t>
      </w:r>
    </w:p>
    <w:p w:rsidR="00997522" w:rsidRPr="00997522" w:rsidRDefault="00997522" w:rsidP="00997522">
      <w:pPr>
        <w:autoSpaceDE w:val="0"/>
        <w:autoSpaceDN w:val="0"/>
        <w:adjustRightInd w:val="0"/>
        <w:ind w:firstLine="567"/>
        <w:jc w:val="both"/>
        <w:rPr>
          <w:sz w:val="26"/>
          <w:szCs w:val="26"/>
        </w:rPr>
      </w:pPr>
      <w:r w:rsidRPr="00997522">
        <w:rPr>
          <w:sz w:val="26"/>
          <w:szCs w:val="26"/>
        </w:rPr>
        <w:t xml:space="preserve">2) Повышение финансовый обеспеченности муниципальных образований Вяземского района Смоленской области в сумме </w:t>
      </w:r>
      <w:r w:rsidRPr="00997522">
        <w:rPr>
          <w:b/>
          <w:sz w:val="26"/>
          <w:szCs w:val="26"/>
        </w:rPr>
        <w:t>57 635,4</w:t>
      </w:r>
      <w:r w:rsidRPr="00997522">
        <w:rPr>
          <w:sz w:val="26"/>
          <w:szCs w:val="26"/>
        </w:rPr>
        <w:t xml:space="preserve"> тыс. рублей или 100,0% к годовым назначениям (</w:t>
      </w:r>
      <w:r w:rsidRPr="00997522">
        <w:rPr>
          <w:b/>
          <w:sz w:val="26"/>
          <w:szCs w:val="26"/>
        </w:rPr>
        <w:t xml:space="preserve">57 635,4 </w:t>
      </w:r>
      <w:r w:rsidRPr="00997522">
        <w:rPr>
          <w:sz w:val="26"/>
          <w:szCs w:val="26"/>
        </w:rPr>
        <w:t>тыс. рублей). В рамках данного комплекса осуществлены расходы на реализацию следующих мероприятий:</w:t>
      </w:r>
    </w:p>
    <w:p w:rsidR="00997522" w:rsidRPr="00997522" w:rsidRDefault="00997522" w:rsidP="00997522">
      <w:pPr>
        <w:autoSpaceDE w:val="0"/>
        <w:autoSpaceDN w:val="0"/>
        <w:adjustRightInd w:val="0"/>
        <w:ind w:firstLine="567"/>
        <w:jc w:val="both"/>
        <w:rPr>
          <w:sz w:val="26"/>
          <w:szCs w:val="26"/>
        </w:rPr>
      </w:pPr>
      <w:r w:rsidRPr="00997522">
        <w:rPr>
          <w:sz w:val="26"/>
          <w:szCs w:val="26"/>
        </w:rPr>
        <w:t xml:space="preserve">- предоставление дотации на выравнивание бюджетной обеспеченности поселений из бюджета муниципального района в части, сформированной за счет субвенций из областного бюджета в сумме </w:t>
      </w:r>
      <w:r w:rsidRPr="00997522">
        <w:rPr>
          <w:b/>
          <w:sz w:val="26"/>
          <w:szCs w:val="26"/>
        </w:rPr>
        <w:t xml:space="preserve">10 183,5 </w:t>
      </w:r>
      <w:r w:rsidRPr="00997522">
        <w:rPr>
          <w:sz w:val="26"/>
          <w:szCs w:val="26"/>
        </w:rPr>
        <w:t>тыс. рублей или 100,0% к годовым назначениям (</w:t>
      </w:r>
      <w:r w:rsidRPr="00997522">
        <w:rPr>
          <w:b/>
          <w:sz w:val="26"/>
          <w:szCs w:val="26"/>
        </w:rPr>
        <w:t xml:space="preserve">10 183,5 </w:t>
      </w:r>
      <w:r w:rsidRPr="00997522">
        <w:rPr>
          <w:sz w:val="26"/>
          <w:szCs w:val="26"/>
        </w:rPr>
        <w:t>тыс. рублей);</w:t>
      </w:r>
    </w:p>
    <w:p w:rsidR="00997522" w:rsidRPr="00997522" w:rsidRDefault="00997522" w:rsidP="00997522">
      <w:pPr>
        <w:autoSpaceDE w:val="0"/>
        <w:autoSpaceDN w:val="0"/>
        <w:adjustRightInd w:val="0"/>
        <w:ind w:firstLine="567"/>
        <w:jc w:val="both"/>
        <w:rPr>
          <w:sz w:val="26"/>
          <w:szCs w:val="26"/>
        </w:rPr>
      </w:pPr>
      <w:r w:rsidRPr="00997522">
        <w:rPr>
          <w:sz w:val="26"/>
          <w:szCs w:val="26"/>
        </w:rPr>
        <w:t xml:space="preserve">- предоставление дотации на выравнивание бюджетной обеспеченности поселений из бюджета муниципального района в части, сформированной за счет средств бюджета муниципального района в сумме </w:t>
      </w:r>
      <w:r w:rsidRPr="00997522">
        <w:rPr>
          <w:b/>
          <w:sz w:val="26"/>
          <w:szCs w:val="26"/>
        </w:rPr>
        <w:t xml:space="preserve">43 975,0 </w:t>
      </w:r>
      <w:r w:rsidRPr="00997522">
        <w:rPr>
          <w:sz w:val="26"/>
          <w:szCs w:val="26"/>
        </w:rPr>
        <w:t>тыс. рублей или 100,0% к годовым назначениям (</w:t>
      </w:r>
      <w:r w:rsidRPr="00997522">
        <w:rPr>
          <w:b/>
          <w:sz w:val="26"/>
          <w:szCs w:val="26"/>
        </w:rPr>
        <w:t xml:space="preserve">43 975,0 </w:t>
      </w:r>
      <w:r w:rsidRPr="00997522">
        <w:rPr>
          <w:sz w:val="26"/>
          <w:szCs w:val="26"/>
        </w:rPr>
        <w:t>тыс. рублей);</w:t>
      </w:r>
    </w:p>
    <w:p w:rsidR="00997522" w:rsidRPr="00997522" w:rsidRDefault="00997522" w:rsidP="00997522">
      <w:pPr>
        <w:autoSpaceDE w:val="0"/>
        <w:autoSpaceDN w:val="0"/>
        <w:adjustRightInd w:val="0"/>
        <w:ind w:firstLine="567"/>
        <w:jc w:val="both"/>
        <w:rPr>
          <w:sz w:val="26"/>
          <w:szCs w:val="26"/>
        </w:rPr>
      </w:pPr>
      <w:r w:rsidRPr="00997522">
        <w:rPr>
          <w:sz w:val="26"/>
          <w:szCs w:val="26"/>
        </w:rPr>
        <w:t xml:space="preserve">- иной межбюджетный трансферт из бюджета муниципального образования "Вяземский район" Смоленской области бюджетам сельских поселений Вяземского района Смоленской области на частичную компенсацию расходов на повышение оплаты труда отдельным категориям работников органов местного самоуправления сельских поселений в сумме </w:t>
      </w:r>
      <w:r w:rsidRPr="00997522">
        <w:rPr>
          <w:b/>
          <w:sz w:val="26"/>
          <w:szCs w:val="26"/>
        </w:rPr>
        <w:t>3 476,9</w:t>
      </w:r>
      <w:r w:rsidRPr="00997522">
        <w:rPr>
          <w:sz w:val="26"/>
          <w:szCs w:val="26"/>
        </w:rPr>
        <w:t xml:space="preserve"> тыс. рублей или 100,0% к годовым назначениям (</w:t>
      </w:r>
      <w:r w:rsidRPr="00997522">
        <w:rPr>
          <w:b/>
          <w:sz w:val="26"/>
          <w:szCs w:val="26"/>
        </w:rPr>
        <w:t>3 476,9</w:t>
      </w:r>
      <w:r w:rsidRPr="00997522">
        <w:rPr>
          <w:sz w:val="26"/>
          <w:szCs w:val="26"/>
        </w:rPr>
        <w:t xml:space="preserve"> тыс. рублей).</w:t>
      </w:r>
    </w:p>
    <w:p w:rsidR="00997522" w:rsidRPr="00997522" w:rsidRDefault="00997522" w:rsidP="00997522">
      <w:pPr>
        <w:autoSpaceDE w:val="0"/>
        <w:autoSpaceDN w:val="0"/>
        <w:adjustRightInd w:val="0"/>
        <w:ind w:firstLine="567"/>
        <w:jc w:val="both"/>
        <w:rPr>
          <w:sz w:val="26"/>
          <w:szCs w:val="26"/>
        </w:rPr>
      </w:pPr>
      <w:r w:rsidRPr="00997522">
        <w:rPr>
          <w:sz w:val="26"/>
          <w:szCs w:val="26"/>
        </w:rPr>
        <w:t xml:space="preserve">3) Обеспечение организационных условий для реализации муниципальной программы в сумме </w:t>
      </w:r>
      <w:r w:rsidRPr="00997522">
        <w:rPr>
          <w:b/>
          <w:sz w:val="26"/>
          <w:szCs w:val="26"/>
        </w:rPr>
        <w:t>16 122,2</w:t>
      </w:r>
      <w:r w:rsidRPr="00997522">
        <w:rPr>
          <w:sz w:val="26"/>
          <w:szCs w:val="26"/>
        </w:rPr>
        <w:t xml:space="preserve"> тыс. рублей или 99,6% к годовому плану (</w:t>
      </w:r>
      <w:r w:rsidRPr="00997522">
        <w:rPr>
          <w:b/>
          <w:sz w:val="26"/>
          <w:szCs w:val="26"/>
        </w:rPr>
        <w:t xml:space="preserve">16 192,3 </w:t>
      </w:r>
      <w:r w:rsidRPr="00997522">
        <w:rPr>
          <w:sz w:val="26"/>
          <w:szCs w:val="26"/>
        </w:rPr>
        <w:t>тыс. рублей). В рамках данного комплекса осуществлены расходы на реализацию следующего мероприятия:</w:t>
      </w:r>
    </w:p>
    <w:p w:rsidR="00997522" w:rsidRPr="00997522" w:rsidRDefault="00997522" w:rsidP="00997522">
      <w:pPr>
        <w:autoSpaceDE w:val="0"/>
        <w:autoSpaceDN w:val="0"/>
        <w:adjustRightInd w:val="0"/>
        <w:ind w:firstLine="567"/>
        <w:jc w:val="both"/>
        <w:rPr>
          <w:sz w:val="26"/>
          <w:szCs w:val="26"/>
        </w:rPr>
      </w:pPr>
      <w:r w:rsidRPr="00997522">
        <w:rPr>
          <w:sz w:val="26"/>
          <w:szCs w:val="26"/>
        </w:rPr>
        <w:t xml:space="preserve">обеспечение деятельности финансового управления Администрации муниципального образования «Вяземский район» Смоленской области в сумме </w:t>
      </w:r>
      <w:r w:rsidRPr="00997522">
        <w:rPr>
          <w:b/>
          <w:sz w:val="26"/>
          <w:szCs w:val="26"/>
        </w:rPr>
        <w:t xml:space="preserve">16 122,2 </w:t>
      </w:r>
      <w:r w:rsidRPr="00997522">
        <w:rPr>
          <w:sz w:val="26"/>
          <w:szCs w:val="26"/>
        </w:rPr>
        <w:t>тыс. рублей или 99,6% к годовому плану (</w:t>
      </w:r>
      <w:r w:rsidRPr="00997522">
        <w:rPr>
          <w:b/>
          <w:sz w:val="26"/>
          <w:szCs w:val="26"/>
        </w:rPr>
        <w:t xml:space="preserve">16 192,3 </w:t>
      </w:r>
      <w:r w:rsidRPr="00997522">
        <w:rPr>
          <w:sz w:val="26"/>
          <w:szCs w:val="26"/>
        </w:rPr>
        <w:t>тыс. рублей), из них:</w:t>
      </w:r>
    </w:p>
    <w:p w:rsidR="00997522" w:rsidRPr="00997522" w:rsidRDefault="00997522" w:rsidP="00997522">
      <w:pPr>
        <w:autoSpaceDE w:val="0"/>
        <w:autoSpaceDN w:val="0"/>
        <w:adjustRightInd w:val="0"/>
        <w:ind w:firstLine="567"/>
        <w:jc w:val="both"/>
        <w:rPr>
          <w:sz w:val="26"/>
          <w:szCs w:val="26"/>
        </w:rPr>
      </w:pPr>
      <w:r w:rsidRPr="00997522">
        <w:rPr>
          <w:sz w:val="26"/>
          <w:szCs w:val="26"/>
        </w:rPr>
        <w:t xml:space="preserve">- расходы на ФОТ составили </w:t>
      </w:r>
      <w:r w:rsidRPr="00997522">
        <w:rPr>
          <w:b/>
          <w:sz w:val="26"/>
          <w:szCs w:val="26"/>
        </w:rPr>
        <w:t>14 323,9</w:t>
      </w:r>
      <w:r w:rsidRPr="00997522">
        <w:rPr>
          <w:sz w:val="26"/>
          <w:szCs w:val="26"/>
        </w:rPr>
        <w:t xml:space="preserve"> тыс. рублей или 100,0% к годовым назначениям (</w:t>
      </w:r>
      <w:r w:rsidRPr="00997522">
        <w:rPr>
          <w:b/>
          <w:sz w:val="26"/>
          <w:szCs w:val="26"/>
        </w:rPr>
        <w:t xml:space="preserve">14 323,9 </w:t>
      </w:r>
      <w:r w:rsidRPr="00997522">
        <w:rPr>
          <w:sz w:val="26"/>
          <w:szCs w:val="26"/>
        </w:rPr>
        <w:t>тыс. рублей).</w:t>
      </w:r>
    </w:p>
    <w:p w:rsidR="008E09F3" w:rsidRDefault="008E09F3" w:rsidP="00643343">
      <w:pPr>
        <w:autoSpaceDE w:val="0"/>
        <w:autoSpaceDN w:val="0"/>
        <w:adjustRightInd w:val="0"/>
        <w:ind w:firstLine="567"/>
        <w:jc w:val="both"/>
        <w:rPr>
          <w:b/>
          <w:sz w:val="28"/>
          <w:szCs w:val="28"/>
        </w:rPr>
      </w:pPr>
      <w:bookmarkStart w:id="0" w:name="_GoBack"/>
      <w:bookmarkEnd w:id="0"/>
    </w:p>
    <w:sectPr w:rsidR="008E09F3" w:rsidSect="001169A6">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F95C9A"/>
    <w:multiLevelType w:val="hybridMultilevel"/>
    <w:tmpl w:val="43CAFEE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8BA4B61"/>
    <w:multiLevelType w:val="hybridMultilevel"/>
    <w:tmpl w:val="A98CFA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8777822"/>
    <w:multiLevelType w:val="hybridMultilevel"/>
    <w:tmpl w:val="29AAB1B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0E24"/>
    <w:rsid w:val="000445C0"/>
    <w:rsid w:val="00057C29"/>
    <w:rsid w:val="0007306A"/>
    <w:rsid w:val="00082396"/>
    <w:rsid w:val="000B6614"/>
    <w:rsid w:val="000D6450"/>
    <w:rsid w:val="000F1C81"/>
    <w:rsid w:val="000F4DAF"/>
    <w:rsid w:val="001169A6"/>
    <w:rsid w:val="00116F86"/>
    <w:rsid w:val="0016099D"/>
    <w:rsid w:val="00164FC7"/>
    <w:rsid w:val="001C27E9"/>
    <w:rsid w:val="001F1385"/>
    <w:rsid w:val="00212A7E"/>
    <w:rsid w:val="00212FBE"/>
    <w:rsid w:val="00214F5C"/>
    <w:rsid w:val="002328A6"/>
    <w:rsid w:val="00245A46"/>
    <w:rsid w:val="002C31EE"/>
    <w:rsid w:val="002D3A3D"/>
    <w:rsid w:val="002D73EB"/>
    <w:rsid w:val="003150A3"/>
    <w:rsid w:val="003C1E5A"/>
    <w:rsid w:val="003C7F2F"/>
    <w:rsid w:val="00405BF1"/>
    <w:rsid w:val="004207D3"/>
    <w:rsid w:val="00437A6A"/>
    <w:rsid w:val="00452186"/>
    <w:rsid w:val="0048069C"/>
    <w:rsid w:val="0049538B"/>
    <w:rsid w:val="00496323"/>
    <w:rsid w:val="004A2B62"/>
    <w:rsid w:val="004A6C8C"/>
    <w:rsid w:val="004C40F4"/>
    <w:rsid w:val="004D33D9"/>
    <w:rsid w:val="004D7037"/>
    <w:rsid w:val="004E0B6F"/>
    <w:rsid w:val="004F6565"/>
    <w:rsid w:val="005101A4"/>
    <w:rsid w:val="00510467"/>
    <w:rsid w:val="00510F17"/>
    <w:rsid w:val="00561317"/>
    <w:rsid w:val="005B3666"/>
    <w:rsid w:val="005F30C3"/>
    <w:rsid w:val="00605855"/>
    <w:rsid w:val="006271FD"/>
    <w:rsid w:val="00643343"/>
    <w:rsid w:val="00681D03"/>
    <w:rsid w:val="00695500"/>
    <w:rsid w:val="006A5303"/>
    <w:rsid w:val="006B0877"/>
    <w:rsid w:val="006D0066"/>
    <w:rsid w:val="006D154B"/>
    <w:rsid w:val="006D3D4E"/>
    <w:rsid w:val="006F2DEB"/>
    <w:rsid w:val="00712E69"/>
    <w:rsid w:val="00732AAE"/>
    <w:rsid w:val="00732ACA"/>
    <w:rsid w:val="007556D5"/>
    <w:rsid w:val="007568A0"/>
    <w:rsid w:val="00783567"/>
    <w:rsid w:val="007B0889"/>
    <w:rsid w:val="007C4EE1"/>
    <w:rsid w:val="007E7DB6"/>
    <w:rsid w:val="007F73CD"/>
    <w:rsid w:val="0085228B"/>
    <w:rsid w:val="00874E50"/>
    <w:rsid w:val="008823FA"/>
    <w:rsid w:val="00897BB7"/>
    <w:rsid w:val="008E09F3"/>
    <w:rsid w:val="0090706A"/>
    <w:rsid w:val="009227ED"/>
    <w:rsid w:val="00941546"/>
    <w:rsid w:val="00944210"/>
    <w:rsid w:val="00981748"/>
    <w:rsid w:val="0099218F"/>
    <w:rsid w:val="00997522"/>
    <w:rsid w:val="009A5503"/>
    <w:rsid w:val="009B00EE"/>
    <w:rsid w:val="00A3385D"/>
    <w:rsid w:val="00A5449D"/>
    <w:rsid w:val="00A62138"/>
    <w:rsid w:val="00A73B7B"/>
    <w:rsid w:val="00A76821"/>
    <w:rsid w:val="00AA11AE"/>
    <w:rsid w:val="00AA397C"/>
    <w:rsid w:val="00AB429A"/>
    <w:rsid w:val="00AE1E52"/>
    <w:rsid w:val="00B72AED"/>
    <w:rsid w:val="00B77359"/>
    <w:rsid w:val="00BB4FDB"/>
    <w:rsid w:val="00C147E0"/>
    <w:rsid w:val="00C27B92"/>
    <w:rsid w:val="00C30E24"/>
    <w:rsid w:val="00C6587F"/>
    <w:rsid w:val="00C708E2"/>
    <w:rsid w:val="00CB518D"/>
    <w:rsid w:val="00CC7C98"/>
    <w:rsid w:val="00CD0F4A"/>
    <w:rsid w:val="00CD29C5"/>
    <w:rsid w:val="00D03C1B"/>
    <w:rsid w:val="00D047A4"/>
    <w:rsid w:val="00D444F6"/>
    <w:rsid w:val="00D46B47"/>
    <w:rsid w:val="00D7082C"/>
    <w:rsid w:val="00D86F05"/>
    <w:rsid w:val="00D93781"/>
    <w:rsid w:val="00DA76BC"/>
    <w:rsid w:val="00DB39DF"/>
    <w:rsid w:val="00DD6250"/>
    <w:rsid w:val="00DE7E5F"/>
    <w:rsid w:val="00E10890"/>
    <w:rsid w:val="00E14683"/>
    <w:rsid w:val="00E478B5"/>
    <w:rsid w:val="00E6052C"/>
    <w:rsid w:val="00EE0FBE"/>
    <w:rsid w:val="00EE1ABC"/>
    <w:rsid w:val="00EE5471"/>
    <w:rsid w:val="00EF7620"/>
    <w:rsid w:val="00F33D6A"/>
    <w:rsid w:val="00F34DAA"/>
    <w:rsid w:val="00F8004F"/>
    <w:rsid w:val="00F97B04"/>
    <w:rsid w:val="00FC44D0"/>
    <w:rsid w:val="00FC7703"/>
    <w:rsid w:val="00FF4A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2DE694"/>
  <w15:chartTrackingRefBased/>
  <w15:docId w15:val="{D9AAB6E5-E31F-40EE-AF5B-882E20A075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429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F4DAF"/>
    <w:pPr>
      <w:spacing w:after="0" w:line="240" w:lineRule="auto"/>
    </w:pPr>
  </w:style>
  <w:style w:type="table" w:styleId="a4">
    <w:name w:val="Table Grid"/>
    <w:basedOn w:val="a1"/>
    <w:uiPriority w:val="39"/>
    <w:rsid w:val="00AA11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D047A4"/>
    <w:rPr>
      <w:rFonts w:ascii="Segoe UI" w:hAnsi="Segoe UI" w:cs="Segoe UI"/>
      <w:sz w:val="18"/>
      <w:szCs w:val="18"/>
    </w:rPr>
  </w:style>
  <w:style w:type="character" w:customStyle="1" w:styleId="a6">
    <w:name w:val="Текст выноски Знак"/>
    <w:basedOn w:val="a0"/>
    <w:link w:val="a5"/>
    <w:uiPriority w:val="99"/>
    <w:semiHidden/>
    <w:rsid w:val="00D047A4"/>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474</TotalTime>
  <Pages>6</Pages>
  <Words>1478</Words>
  <Characters>8426</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Анатольевна Кургуз</dc:creator>
  <cp:keywords/>
  <dc:description/>
  <cp:lastModifiedBy>Ирина Анатольевна Кургуз</cp:lastModifiedBy>
  <cp:revision>126</cp:revision>
  <cp:lastPrinted>2022-02-18T07:17:00Z</cp:lastPrinted>
  <dcterms:created xsi:type="dcterms:W3CDTF">2018-09-27T09:22:00Z</dcterms:created>
  <dcterms:modified xsi:type="dcterms:W3CDTF">2025-02-26T07:52:00Z</dcterms:modified>
</cp:coreProperties>
</file>