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C6" w:rsidRPr="00D8771C" w:rsidRDefault="00B55DC6" w:rsidP="00B55DC6">
      <w:pPr>
        <w:pStyle w:val="1"/>
        <w:spacing w:before="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771C">
        <w:rPr>
          <w:rFonts w:ascii="Times New Roman" w:hAnsi="Times New Roman" w:cs="Times New Roman"/>
          <w:color w:val="FF0000"/>
          <w:sz w:val="28"/>
          <w:szCs w:val="28"/>
        </w:rPr>
        <w:t xml:space="preserve">Паспорт инвестиционной площадки </w:t>
      </w:r>
      <w:r w:rsidR="00DB58CD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="00151185">
        <w:rPr>
          <w:rFonts w:ascii="Times New Roman" w:hAnsi="Times New Roman" w:cs="Times New Roman"/>
          <w:color w:val="FF0000"/>
          <w:sz w:val="28"/>
          <w:szCs w:val="28"/>
        </w:rPr>
        <w:t>67-02-23</w:t>
      </w:r>
    </w:p>
    <w:p w:rsidR="00B55DC6" w:rsidRPr="00531D7A" w:rsidRDefault="00B55DC6" w:rsidP="00B55DC6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8028"/>
        <w:gridCol w:w="7212"/>
      </w:tblGrid>
      <w:tr w:rsidR="00B55DC6" w:rsidRPr="00531D7A" w:rsidTr="00704504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C6" w:rsidRPr="00531D7A" w:rsidRDefault="00B55DC6" w:rsidP="00704504">
            <w:pPr>
              <w:rPr>
                <w:sz w:val="24"/>
                <w:szCs w:val="24"/>
              </w:rPr>
            </w:pPr>
            <w:r w:rsidRPr="00531D7A">
              <w:rPr>
                <w:b/>
                <w:bCs/>
                <w:spacing w:val="-3"/>
                <w:sz w:val="24"/>
                <w:szCs w:val="24"/>
              </w:rPr>
              <w:t>Название площадки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C6" w:rsidRPr="00531D7A" w:rsidRDefault="00151185" w:rsidP="00151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Батищево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B55DC6" w:rsidRPr="00531D7A" w:rsidTr="00704504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DC6" w:rsidRPr="00531D7A" w:rsidRDefault="00B55DC6" w:rsidP="00704504">
            <w:pPr>
              <w:rPr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DC6" w:rsidRPr="00531D7A" w:rsidRDefault="00B55DC6" w:rsidP="00704504">
            <w:pPr>
              <w:rPr>
                <w:sz w:val="24"/>
                <w:szCs w:val="24"/>
              </w:rPr>
            </w:pPr>
          </w:p>
        </w:tc>
      </w:tr>
      <w:tr w:rsidR="00B55DC6" w:rsidRPr="00531D7A" w:rsidTr="00704504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C6" w:rsidRDefault="00B55DC6" w:rsidP="00704504">
            <w:pPr>
              <w:rPr>
                <w:b/>
                <w:bCs/>
                <w:spacing w:val="-3"/>
                <w:sz w:val="24"/>
                <w:szCs w:val="24"/>
              </w:rPr>
            </w:pPr>
            <w:r w:rsidRPr="00531D7A">
              <w:rPr>
                <w:b/>
                <w:bCs/>
                <w:spacing w:val="-3"/>
                <w:sz w:val="24"/>
                <w:szCs w:val="24"/>
              </w:rPr>
              <w:t>Местонахождение (адрес) площадки</w:t>
            </w:r>
          </w:p>
          <w:p w:rsidR="009335C6" w:rsidRDefault="009335C6" w:rsidP="00704504">
            <w:pPr>
              <w:rPr>
                <w:b/>
                <w:bCs/>
                <w:spacing w:val="-3"/>
                <w:sz w:val="24"/>
                <w:szCs w:val="24"/>
              </w:rPr>
            </w:pPr>
          </w:p>
          <w:p w:rsidR="00B55DC6" w:rsidRPr="009335C6" w:rsidRDefault="009335C6" w:rsidP="00704504">
            <w:pPr>
              <w:rPr>
                <w:bCs/>
                <w:spacing w:val="-3"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 xml:space="preserve">Кадастровый номер </w:t>
            </w:r>
            <w:r>
              <w:rPr>
                <w:bCs/>
                <w:spacing w:val="-3"/>
                <w:sz w:val="24"/>
                <w:szCs w:val="24"/>
              </w:rPr>
              <w:t>(при наличии)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C6" w:rsidRPr="00531D7A" w:rsidRDefault="00F322DF" w:rsidP="0070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Смоленская область, </w:t>
            </w:r>
            <w:r w:rsidR="00B55DC6" w:rsidRPr="00531D7A">
              <w:rPr>
                <w:sz w:val="24"/>
                <w:szCs w:val="24"/>
              </w:rPr>
              <w:t>Вяземский район, Кайдаковское с/</w:t>
            </w:r>
            <w:proofErr w:type="spellStart"/>
            <w:proofErr w:type="gramStart"/>
            <w:r w:rsidR="00B55DC6" w:rsidRPr="00531D7A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B55DC6" w:rsidRPr="00531D7A">
              <w:rPr>
                <w:sz w:val="24"/>
                <w:szCs w:val="24"/>
              </w:rPr>
              <w:t xml:space="preserve">, </w:t>
            </w:r>
            <w:r w:rsidR="00B55DC6">
              <w:rPr>
                <w:sz w:val="24"/>
                <w:szCs w:val="24"/>
              </w:rPr>
              <w:t xml:space="preserve"> в районе дер. </w:t>
            </w:r>
            <w:proofErr w:type="spellStart"/>
            <w:r w:rsidR="00B55DC6">
              <w:rPr>
                <w:sz w:val="24"/>
                <w:szCs w:val="24"/>
              </w:rPr>
              <w:t>Батищево</w:t>
            </w:r>
            <w:proofErr w:type="spellEnd"/>
          </w:p>
        </w:tc>
      </w:tr>
      <w:tr w:rsidR="00B55DC6" w:rsidRPr="00531D7A" w:rsidTr="00704504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DC6" w:rsidRPr="00531D7A" w:rsidRDefault="00B55DC6" w:rsidP="00704504">
            <w:pPr>
              <w:rPr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DC6" w:rsidRPr="00531D7A" w:rsidRDefault="00B55DC6" w:rsidP="00704504">
            <w:pPr>
              <w:rPr>
                <w:sz w:val="24"/>
                <w:szCs w:val="24"/>
              </w:rPr>
            </w:pPr>
          </w:p>
        </w:tc>
      </w:tr>
      <w:tr w:rsidR="00B55DC6" w:rsidRPr="00531D7A" w:rsidTr="00704504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DC6" w:rsidRPr="00531D7A" w:rsidRDefault="00B55DC6" w:rsidP="00704504">
            <w:pPr>
              <w:jc w:val="both"/>
              <w:rPr>
                <w:sz w:val="24"/>
                <w:szCs w:val="24"/>
              </w:rPr>
            </w:pPr>
            <w:r w:rsidRPr="00531D7A">
              <w:rPr>
                <w:b/>
                <w:sz w:val="24"/>
                <w:szCs w:val="24"/>
              </w:rPr>
              <w:t xml:space="preserve">Тип площадки </w:t>
            </w:r>
            <w:r w:rsidRPr="00531D7A">
              <w:rPr>
                <w:spacing w:val="4"/>
                <w:sz w:val="24"/>
                <w:szCs w:val="24"/>
              </w:rPr>
              <w:t>(</w:t>
            </w:r>
            <w:r w:rsidRPr="00531D7A">
              <w:rPr>
                <w:sz w:val="24"/>
                <w:szCs w:val="24"/>
              </w:rPr>
              <w:t xml:space="preserve">свободные земли; объекты незавершенного строительства; </w:t>
            </w:r>
            <w:r w:rsidRPr="00531D7A">
              <w:rPr>
                <w:spacing w:val="4"/>
                <w:sz w:val="24"/>
                <w:szCs w:val="24"/>
              </w:rPr>
              <w:t xml:space="preserve">производственная база; </w:t>
            </w:r>
            <w:r w:rsidRPr="00531D7A">
              <w:rPr>
                <w:spacing w:val="-1"/>
                <w:sz w:val="24"/>
                <w:szCs w:val="24"/>
              </w:rPr>
              <w:t>иное)</w:t>
            </w: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C6" w:rsidRPr="00531D7A" w:rsidRDefault="001B2FD0" w:rsidP="0070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Свободные земли</w:t>
            </w:r>
          </w:p>
        </w:tc>
      </w:tr>
    </w:tbl>
    <w:p w:rsidR="00B55DC6" w:rsidRDefault="00B55DC6" w:rsidP="00B55DC6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B55DC6" w:rsidRPr="00531D7A" w:rsidRDefault="00B55DC6" w:rsidP="00B55DC6">
      <w:pPr>
        <w:shd w:val="clear" w:color="auto" w:fill="FFFFFF"/>
        <w:rPr>
          <w:b/>
          <w:bCs/>
          <w:spacing w:val="-3"/>
          <w:sz w:val="24"/>
          <w:szCs w:val="24"/>
        </w:rPr>
      </w:pPr>
      <w:r w:rsidRPr="00531D7A">
        <w:rPr>
          <w:b/>
          <w:bCs/>
          <w:spacing w:val="-3"/>
          <w:sz w:val="24"/>
          <w:szCs w:val="24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8028"/>
        <w:gridCol w:w="7212"/>
      </w:tblGrid>
      <w:tr w:rsidR="001B2FD0" w:rsidRPr="00531D7A" w:rsidTr="00704504">
        <w:tc>
          <w:tcPr>
            <w:tcW w:w="2634" w:type="pct"/>
          </w:tcPr>
          <w:p w:rsidR="001B2FD0" w:rsidRPr="00531D7A" w:rsidRDefault="001B2FD0" w:rsidP="00704504">
            <w:pPr>
              <w:rPr>
                <w:b/>
                <w:sz w:val="24"/>
                <w:szCs w:val="24"/>
              </w:rPr>
            </w:pPr>
            <w:r w:rsidRPr="00531D7A">
              <w:rPr>
                <w:b/>
                <w:spacing w:val="-3"/>
                <w:sz w:val="24"/>
                <w:szCs w:val="24"/>
              </w:rPr>
              <w:t>Владелец площадки</w:t>
            </w:r>
          </w:p>
        </w:tc>
        <w:tc>
          <w:tcPr>
            <w:tcW w:w="2366" w:type="pct"/>
          </w:tcPr>
          <w:p w:rsidR="001B2FD0" w:rsidRDefault="001B2FD0" w:rsidP="00AC18CE">
            <w:pPr>
              <w:rPr>
                <w:sz w:val="24"/>
                <w:szCs w:val="24"/>
              </w:rPr>
            </w:pPr>
          </w:p>
        </w:tc>
      </w:tr>
      <w:tr w:rsidR="00C46549" w:rsidRPr="00531D7A" w:rsidTr="00704504">
        <w:tc>
          <w:tcPr>
            <w:tcW w:w="2634" w:type="pct"/>
            <w:tcBorders>
              <w:bottom w:val="single" w:sz="6" w:space="0" w:color="auto"/>
            </w:tcBorders>
          </w:tcPr>
          <w:p w:rsidR="00C46549" w:rsidRPr="00531D7A" w:rsidRDefault="00C46549" w:rsidP="0070450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Форма собственности</w:t>
            </w:r>
          </w:p>
        </w:tc>
        <w:tc>
          <w:tcPr>
            <w:tcW w:w="2366" w:type="pct"/>
            <w:tcBorders>
              <w:bottom w:val="single" w:sz="6" w:space="0" w:color="auto"/>
            </w:tcBorders>
          </w:tcPr>
          <w:p w:rsidR="00C46549" w:rsidRPr="00531D7A" w:rsidRDefault="00C46549" w:rsidP="007045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Неразграниченная</w:t>
            </w:r>
            <w:proofErr w:type="spellEnd"/>
            <w:r>
              <w:rPr>
                <w:sz w:val="24"/>
                <w:szCs w:val="24"/>
              </w:rPr>
              <w:t xml:space="preserve"> госсобственность</w:t>
            </w:r>
          </w:p>
        </w:tc>
      </w:tr>
      <w:tr w:rsidR="001B2FD0" w:rsidRPr="00531D7A" w:rsidTr="00704504">
        <w:tc>
          <w:tcPr>
            <w:tcW w:w="2634" w:type="pct"/>
            <w:tcBorders>
              <w:bottom w:val="single" w:sz="6" w:space="0" w:color="auto"/>
            </w:tcBorders>
          </w:tcPr>
          <w:p w:rsidR="001B2FD0" w:rsidRPr="00531D7A" w:rsidRDefault="001B2FD0" w:rsidP="00704504">
            <w:pPr>
              <w:shd w:val="clear" w:color="auto" w:fill="FFFFFF"/>
              <w:rPr>
                <w:sz w:val="24"/>
                <w:szCs w:val="24"/>
              </w:rPr>
            </w:pPr>
            <w:r w:rsidRPr="00531D7A">
              <w:rPr>
                <w:spacing w:val="-2"/>
                <w:sz w:val="24"/>
                <w:szCs w:val="24"/>
              </w:rPr>
              <w:t xml:space="preserve">Юридический (почтовый) адрес, телефон (код города), </w:t>
            </w:r>
            <w:r w:rsidRPr="00531D7A">
              <w:rPr>
                <w:spacing w:val="-2"/>
                <w:sz w:val="24"/>
                <w:szCs w:val="24"/>
                <w:lang w:val="en-US"/>
              </w:rPr>
              <w:t>e</w:t>
            </w:r>
            <w:r w:rsidRPr="00531D7A">
              <w:rPr>
                <w:spacing w:val="-2"/>
                <w:sz w:val="24"/>
                <w:szCs w:val="24"/>
              </w:rPr>
              <w:t>-</w:t>
            </w:r>
            <w:r w:rsidRPr="00531D7A">
              <w:rPr>
                <w:spacing w:val="-2"/>
                <w:sz w:val="24"/>
                <w:szCs w:val="24"/>
                <w:lang w:val="en-US"/>
              </w:rPr>
              <w:t>mail</w:t>
            </w:r>
            <w:r w:rsidRPr="00531D7A">
              <w:rPr>
                <w:spacing w:val="-2"/>
                <w:sz w:val="24"/>
                <w:szCs w:val="24"/>
              </w:rPr>
              <w:t xml:space="preserve">, </w:t>
            </w:r>
            <w:r w:rsidRPr="00531D7A">
              <w:rPr>
                <w:spacing w:val="-2"/>
                <w:sz w:val="24"/>
                <w:szCs w:val="24"/>
                <w:lang w:val="en-US"/>
              </w:rPr>
              <w:t>web</w:t>
            </w:r>
            <w:r w:rsidRPr="00531D7A">
              <w:rPr>
                <w:spacing w:val="-2"/>
                <w:sz w:val="24"/>
                <w:szCs w:val="24"/>
              </w:rPr>
              <w:t>-</w:t>
            </w:r>
            <w:r w:rsidRPr="00531D7A">
              <w:rPr>
                <w:spacing w:val="-2"/>
                <w:sz w:val="24"/>
                <w:szCs w:val="24"/>
                <w:lang w:val="en-US"/>
              </w:rPr>
              <w:t>site</w:t>
            </w:r>
          </w:p>
        </w:tc>
        <w:tc>
          <w:tcPr>
            <w:tcW w:w="2366" w:type="pct"/>
            <w:tcBorders>
              <w:bottom w:val="single" w:sz="6" w:space="0" w:color="auto"/>
            </w:tcBorders>
          </w:tcPr>
          <w:p w:rsidR="001B2FD0" w:rsidRPr="00531D7A" w:rsidRDefault="00C46549" w:rsidP="00704504">
            <w:pPr>
              <w:rPr>
                <w:sz w:val="24"/>
                <w:szCs w:val="24"/>
              </w:rPr>
            </w:pPr>
            <w:proofErr w:type="gramStart"/>
            <w:r w:rsidRPr="00C128BC">
              <w:rPr>
                <w:sz w:val="24"/>
                <w:szCs w:val="24"/>
              </w:rPr>
              <w:t>Смоленская</w:t>
            </w:r>
            <w:proofErr w:type="gramEnd"/>
            <w:r w:rsidRPr="00C128BC">
              <w:rPr>
                <w:sz w:val="24"/>
                <w:szCs w:val="24"/>
              </w:rPr>
              <w:t xml:space="preserve"> обл., г. Вязьма, ул. 25 Октября, д. 11</w:t>
            </w:r>
            <w:r>
              <w:rPr>
                <w:sz w:val="24"/>
                <w:szCs w:val="24"/>
              </w:rPr>
              <w:t xml:space="preserve">, +7(48131)4-11-50, </w:t>
            </w:r>
            <w:hyperlink r:id="rId4" w:history="1">
              <w:r w:rsidRPr="003270C4">
                <w:rPr>
                  <w:rStyle w:val="a4"/>
                  <w:sz w:val="24"/>
                  <w:szCs w:val="24"/>
                </w:rPr>
                <w:t>office@vyazma.ru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5" w:history="1">
              <w:r w:rsidRPr="003270C4">
                <w:rPr>
                  <w:rStyle w:val="a4"/>
                  <w:sz w:val="24"/>
                  <w:szCs w:val="24"/>
                </w:rPr>
                <w:t>https://vyazma.admin-smolensk.ru/</w:t>
              </w:r>
            </w:hyperlink>
          </w:p>
        </w:tc>
      </w:tr>
      <w:tr w:rsidR="001B2FD0" w:rsidRPr="00531D7A" w:rsidTr="00704504">
        <w:tc>
          <w:tcPr>
            <w:tcW w:w="2634" w:type="pct"/>
            <w:tcBorders>
              <w:bottom w:val="nil"/>
            </w:tcBorders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  <w:r w:rsidRPr="00531D7A">
              <w:rPr>
                <w:spacing w:val="-2"/>
                <w:sz w:val="24"/>
                <w:szCs w:val="24"/>
              </w:rPr>
              <w:t>Контактное лицо (Ф.И.О.)</w:t>
            </w:r>
          </w:p>
        </w:tc>
        <w:tc>
          <w:tcPr>
            <w:tcW w:w="2366" w:type="pct"/>
            <w:tcBorders>
              <w:bottom w:val="nil"/>
            </w:tcBorders>
          </w:tcPr>
          <w:p w:rsidR="001B2FD0" w:rsidRPr="00531D7A" w:rsidRDefault="008A3DBD" w:rsidP="00704504">
            <w:pPr>
              <w:rPr>
                <w:sz w:val="24"/>
                <w:szCs w:val="24"/>
              </w:rPr>
            </w:pPr>
            <w:r w:rsidRPr="000B1A29">
              <w:rPr>
                <w:sz w:val="24"/>
                <w:szCs w:val="24"/>
              </w:rPr>
              <w:t>Кустарева Яна Витальевна</w:t>
            </w:r>
          </w:p>
        </w:tc>
      </w:tr>
      <w:tr w:rsidR="001B2FD0" w:rsidRPr="00531D7A" w:rsidTr="00704504">
        <w:tc>
          <w:tcPr>
            <w:tcW w:w="2634" w:type="pct"/>
            <w:tcBorders>
              <w:top w:val="nil"/>
              <w:bottom w:val="nil"/>
            </w:tcBorders>
          </w:tcPr>
          <w:p w:rsidR="001B2FD0" w:rsidRPr="00531D7A" w:rsidRDefault="001B2FD0" w:rsidP="0070450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531D7A">
              <w:rPr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2366" w:type="pct"/>
            <w:tcBorders>
              <w:top w:val="nil"/>
              <w:bottom w:val="nil"/>
            </w:tcBorders>
          </w:tcPr>
          <w:p w:rsidR="001B2FD0" w:rsidRPr="00531D7A" w:rsidRDefault="008A3DBD" w:rsidP="00704504">
            <w:pPr>
              <w:rPr>
                <w:sz w:val="24"/>
                <w:szCs w:val="24"/>
              </w:rPr>
            </w:pPr>
            <w:r w:rsidRPr="000B1A29">
              <w:rPr>
                <w:sz w:val="24"/>
                <w:szCs w:val="24"/>
              </w:rPr>
              <w:t xml:space="preserve">начальник управления по архитектуре и землеустройству </w:t>
            </w:r>
            <w:r w:rsidR="001B2FD0" w:rsidRPr="00531D7A">
              <w:rPr>
                <w:sz w:val="24"/>
                <w:szCs w:val="24"/>
              </w:rPr>
              <w:t>Администрации муниципальн</w:t>
            </w:r>
            <w:r>
              <w:rPr>
                <w:sz w:val="24"/>
                <w:szCs w:val="24"/>
              </w:rPr>
              <w:t>ого образования «Вяземский муниципальный округ</w:t>
            </w:r>
            <w:r w:rsidR="001B2FD0" w:rsidRPr="00531D7A">
              <w:rPr>
                <w:sz w:val="24"/>
                <w:szCs w:val="24"/>
              </w:rPr>
              <w:t>» Смоленской области</w:t>
            </w:r>
          </w:p>
        </w:tc>
      </w:tr>
      <w:tr w:rsidR="001B2FD0" w:rsidRPr="00531D7A" w:rsidTr="00704504">
        <w:tc>
          <w:tcPr>
            <w:tcW w:w="2634" w:type="pct"/>
            <w:tcBorders>
              <w:top w:val="nil"/>
              <w:bottom w:val="nil"/>
            </w:tcBorders>
          </w:tcPr>
          <w:p w:rsidR="001B2FD0" w:rsidRPr="00531D7A" w:rsidRDefault="001B2FD0" w:rsidP="0070450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531D7A">
              <w:rPr>
                <w:spacing w:val="-2"/>
                <w:sz w:val="24"/>
                <w:szCs w:val="24"/>
              </w:rPr>
              <w:t>Телефон (код города)</w:t>
            </w:r>
          </w:p>
        </w:tc>
        <w:tc>
          <w:tcPr>
            <w:tcW w:w="2366" w:type="pct"/>
            <w:tcBorders>
              <w:top w:val="nil"/>
              <w:bottom w:val="nil"/>
            </w:tcBorders>
          </w:tcPr>
          <w:p w:rsidR="001B2FD0" w:rsidRPr="00531D7A" w:rsidRDefault="00C46549" w:rsidP="00091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  <w:r w:rsidR="001B2FD0">
              <w:rPr>
                <w:sz w:val="24"/>
                <w:szCs w:val="24"/>
              </w:rPr>
              <w:t>(48131)2-46-28</w:t>
            </w:r>
          </w:p>
        </w:tc>
      </w:tr>
      <w:tr w:rsidR="001B2FD0" w:rsidRPr="00531D7A" w:rsidTr="00704504">
        <w:tc>
          <w:tcPr>
            <w:tcW w:w="2634" w:type="pct"/>
            <w:tcBorders>
              <w:top w:val="nil"/>
            </w:tcBorders>
          </w:tcPr>
          <w:p w:rsidR="001B2FD0" w:rsidRPr="00531D7A" w:rsidRDefault="001B2FD0" w:rsidP="0070450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531D7A">
              <w:rPr>
                <w:spacing w:val="-2"/>
                <w:sz w:val="24"/>
                <w:szCs w:val="24"/>
                <w:lang w:val="en-US"/>
              </w:rPr>
              <w:t>e</w:t>
            </w:r>
            <w:r w:rsidRPr="00531D7A">
              <w:rPr>
                <w:spacing w:val="-2"/>
                <w:sz w:val="24"/>
                <w:szCs w:val="24"/>
              </w:rPr>
              <w:t>-</w:t>
            </w:r>
            <w:r w:rsidRPr="00531D7A">
              <w:rPr>
                <w:spacing w:val="-2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366" w:type="pct"/>
            <w:tcBorders>
              <w:top w:val="nil"/>
            </w:tcBorders>
          </w:tcPr>
          <w:p w:rsidR="001B2FD0" w:rsidRPr="00531D7A" w:rsidRDefault="008A3DBD" w:rsidP="00704504">
            <w:pPr>
              <w:rPr>
                <w:sz w:val="24"/>
                <w:szCs w:val="24"/>
                <w:lang w:val="en-US"/>
              </w:rPr>
            </w:pPr>
            <w:hyperlink r:id="rId6" w:history="1">
              <w:r w:rsidRPr="000A3768">
                <w:rPr>
                  <w:rStyle w:val="a4"/>
                  <w:sz w:val="24"/>
                  <w:szCs w:val="24"/>
                </w:rPr>
                <w:t>uaz@admin-smolensk.ru</w:t>
              </w:r>
            </w:hyperlink>
          </w:p>
        </w:tc>
      </w:tr>
      <w:tr w:rsidR="001B2FD0" w:rsidRPr="00531D7A" w:rsidTr="00704504">
        <w:tc>
          <w:tcPr>
            <w:tcW w:w="2634" w:type="pct"/>
          </w:tcPr>
          <w:p w:rsidR="001B2FD0" w:rsidRPr="00531D7A" w:rsidRDefault="001B2FD0" w:rsidP="00704504">
            <w:pPr>
              <w:jc w:val="both"/>
              <w:rPr>
                <w:sz w:val="24"/>
                <w:szCs w:val="24"/>
              </w:rPr>
            </w:pPr>
            <w:r w:rsidRPr="00531D7A">
              <w:rPr>
                <w:b/>
                <w:spacing w:val="-2"/>
                <w:sz w:val="24"/>
                <w:szCs w:val="24"/>
              </w:rPr>
              <w:t>Условия приобретения (пользования) площадки</w:t>
            </w:r>
            <w:r w:rsidRPr="00531D7A">
              <w:rPr>
                <w:spacing w:val="-2"/>
                <w:sz w:val="24"/>
                <w:szCs w:val="24"/>
              </w:rPr>
              <w:t xml:space="preserve">  (покупка, аренда и т.д.)</w:t>
            </w:r>
            <w:r w:rsidRPr="00531D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6" w:type="pct"/>
          </w:tcPr>
          <w:p w:rsidR="001B2FD0" w:rsidRPr="00531D7A" w:rsidRDefault="001B2FD0" w:rsidP="007045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</w:tr>
      <w:tr w:rsidR="001B2FD0" w:rsidRPr="00531D7A" w:rsidTr="00704504">
        <w:tc>
          <w:tcPr>
            <w:tcW w:w="2634" w:type="pct"/>
          </w:tcPr>
          <w:p w:rsidR="00C46549" w:rsidRDefault="00C46549" w:rsidP="00C46549">
            <w:pPr>
              <w:shd w:val="clear" w:color="auto" w:fill="FFFFFF"/>
              <w:ind w:left="48"/>
              <w:rPr>
                <w:spacing w:val="-2"/>
                <w:sz w:val="24"/>
                <w:szCs w:val="24"/>
              </w:rPr>
            </w:pPr>
            <w:r w:rsidRPr="00B94E64">
              <w:rPr>
                <w:spacing w:val="-2"/>
                <w:sz w:val="24"/>
                <w:szCs w:val="24"/>
              </w:rPr>
              <w:t>Условия аренды (приобретения) участка</w:t>
            </w:r>
            <w:r>
              <w:rPr>
                <w:spacing w:val="-2"/>
                <w:sz w:val="24"/>
                <w:szCs w:val="24"/>
              </w:rPr>
              <w:t xml:space="preserve"> со ссылками на нормативно-правовые акты:</w:t>
            </w:r>
          </w:p>
          <w:p w:rsidR="00C46549" w:rsidRDefault="00C46549" w:rsidP="00C46549">
            <w:pPr>
              <w:shd w:val="clear" w:color="auto" w:fill="FFFFFF"/>
              <w:ind w:left="4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стоимость аренды;</w:t>
            </w:r>
          </w:p>
          <w:p w:rsidR="00C46549" w:rsidRDefault="00C46549" w:rsidP="00C46549">
            <w:pPr>
              <w:shd w:val="clear" w:color="auto" w:fill="FFFFFF"/>
              <w:ind w:left="4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льготы по арендной плате;</w:t>
            </w:r>
          </w:p>
          <w:p w:rsidR="00C46549" w:rsidRDefault="00C46549" w:rsidP="00C46549">
            <w:pPr>
              <w:shd w:val="clear" w:color="auto" w:fill="FFFFFF"/>
              <w:ind w:left="4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стоимость выкупа;</w:t>
            </w:r>
          </w:p>
          <w:p w:rsidR="00C46549" w:rsidRDefault="00C46549" w:rsidP="00C46549">
            <w:pPr>
              <w:shd w:val="clear" w:color="auto" w:fill="FFFFFF"/>
              <w:ind w:left="4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размер земельного налога;</w:t>
            </w:r>
          </w:p>
          <w:p w:rsidR="001B2FD0" w:rsidRPr="00531D7A" w:rsidRDefault="00C46549" w:rsidP="00C4654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льгота по земельному налогу</w:t>
            </w:r>
          </w:p>
        </w:tc>
        <w:tc>
          <w:tcPr>
            <w:tcW w:w="2366" w:type="pct"/>
          </w:tcPr>
          <w:p w:rsidR="00FD5502" w:rsidRDefault="00FD5502" w:rsidP="00FD5502">
            <w:pPr>
              <w:jc w:val="both"/>
              <w:rPr>
                <w:sz w:val="24"/>
                <w:szCs w:val="24"/>
              </w:rPr>
            </w:pPr>
            <w:r w:rsidRPr="00662D7E">
              <w:rPr>
                <w:sz w:val="24"/>
                <w:szCs w:val="24"/>
              </w:rPr>
              <w:t>Аренда (с правом выкупа) по результатам торгов</w:t>
            </w:r>
            <w:r>
              <w:rPr>
                <w:sz w:val="24"/>
                <w:szCs w:val="24"/>
              </w:rPr>
              <w:t xml:space="preserve">. </w:t>
            </w:r>
            <w:r w:rsidRPr="00662D7E">
              <w:rPr>
                <w:sz w:val="24"/>
                <w:szCs w:val="24"/>
              </w:rPr>
              <w:t>Начальная цена по результатам независимой оценки</w:t>
            </w:r>
            <w:r>
              <w:rPr>
                <w:sz w:val="24"/>
                <w:szCs w:val="24"/>
              </w:rPr>
              <w:t>. Стоимость выкупа – в % от кадастровой стоимости (установлена постановлением Администрации Смоленской области от 08.04.2013 №261).</w:t>
            </w:r>
          </w:p>
          <w:p w:rsidR="00FD5502" w:rsidRDefault="00FD5502" w:rsidP="00FD55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62D7E">
              <w:rPr>
                <w:sz w:val="24"/>
                <w:szCs w:val="24"/>
              </w:rPr>
              <w:t xml:space="preserve">озможность снижения стоимости аренды на 90% на срок до трех лет </w:t>
            </w:r>
            <w:r>
              <w:rPr>
                <w:sz w:val="24"/>
                <w:szCs w:val="24"/>
              </w:rPr>
              <w:t>(</w:t>
            </w:r>
            <w:r w:rsidRPr="00662D7E">
              <w:rPr>
                <w:sz w:val="24"/>
                <w:szCs w:val="24"/>
              </w:rPr>
              <w:t>постановление Администрации муниципального образования «Вяземский район» Смоленской области от 09.09.2016 №1420 «Об утверждении Положения о муниципальной поддержке инвестиционной деятельности на территории муниципального образования «Вяземский район» Смоленской области»</w:t>
            </w:r>
            <w:r>
              <w:rPr>
                <w:sz w:val="24"/>
                <w:szCs w:val="24"/>
              </w:rPr>
              <w:t>).</w:t>
            </w:r>
          </w:p>
          <w:p w:rsidR="001B2FD0" w:rsidRPr="00A21AA0" w:rsidRDefault="00FD5502" w:rsidP="00FD55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снижения </w:t>
            </w:r>
            <w:r w:rsidRPr="00662D7E">
              <w:rPr>
                <w:sz w:val="24"/>
                <w:szCs w:val="24"/>
              </w:rPr>
              <w:t xml:space="preserve">ставки земельного налога </w:t>
            </w:r>
            <w:r>
              <w:rPr>
                <w:sz w:val="24"/>
                <w:szCs w:val="24"/>
              </w:rPr>
              <w:t xml:space="preserve">с 1,5% до </w:t>
            </w:r>
            <w:r w:rsidRPr="00662D7E">
              <w:rPr>
                <w:sz w:val="24"/>
                <w:szCs w:val="24"/>
              </w:rPr>
              <w:t>0,3</w:t>
            </w:r>
            <w:r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lastRenderedPageBreak/>
              <w:t>на срок до трех лет (</w:t>
            </w:r>
            <w:r w:rsidRPr="00662D7E">
              <w:rPr>
                <w:sz w:val="24"/>
                <w:szCs w:val="24"/>
              </w:rPr>
              <w:t>решение Совета депутатов Вяземского городского поселения Вяземского района Смоленской области от 04.10.2022 № 59</w:t>
            </w:r>
            <w:r>
              <w:rPr>
                <w:sz w:val="24"/>
                <w:szCs w:val="24"/>
              </w:rPr>
              <w:t>).</w:t>
            </w:r>
          </w:p>
        </w:tc>
      </w:tr>
      <w:tr w:rsidR="001B2FD0" w:rsidRPr="00531D7A" w:rsidTr="00704504">
        <w:tc>
          <w:tcPr>
            <w:tcW w:w="2634" w:type="pct"/>
          </w:tcPr>
          <w:p w:rsidR="001B2FD0" w:rsidRPr="00531D7A" w:rsidRDefault="001B2FD0" w:rsidP="00704504">
            <w:pPr>
              <w:rPr>
                <w:spacing w:val="-4"/>
                <w:sz w:val="24"/>
                <w:szCs w:val="24"/>
              </w:rPr>
            </w:pPr>
            <w:r w:rsidRPr="00531D7A">
              <w:rPr>
                <w:spacing w:val="-4"/>
                <w:sz w:val="24"/>
                <w:szCs w:val="24"/>
              </w:rPr>
              <w:lastRenderedPageBreak/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366" w:type="pct"/>
          </w:tcPr>
          <w:p w:rsidR="001B2FD0" w:rsidRPr="00531D7A" w:rsidRDefault="001B2FD0" w:rsidP="00704504">
            <w:pPr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Топографическая съемка, составление кадастрового плана, межевание</w:t>
            </w:r>
          </w:p>
        </w:tc>
      </w:tr>
      <w:tr w:rsidR="001B2FD0" w:rsidRPr="00531D7A" w:rsidTr="00704504">
        <w:tc>
          <w:tcPr>
            <w:tcW w:w="2634" w:type="pct"/>
          </w:tcPr>
          <w:p w:rsidR="001B2FD0" w:rsidRPr="00531D7A" w:rsidRDefault="001B2FD0" w:rsidP="00704504">
            <w:pPr>
              <w:rPr>
                <w:b/>
                <w:sz w:val="24"/>
                <w:szCs w:val="24"/>
              </w:rPr>
            </w:pPr>
            <w:r w:rsidRPr="00531D7A">
              <w:rPr>
                <w:b/>
                <w:sz w:val="24"/>
                <w:szCs w:val="24"/>
              </w:rPr>
              <w:t>Описание земельного участка:</w:t>
            </w:r>
          </w:p>
        </w:tc>
        <w:tc>
          <w:tcPr>
            <w:tcW w:w="2366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</w:p>
        </w:tc>
      </w:tr>
      <w:tr w:rsidR="001B2FD0" w:rsidRPr="00531D7A" w:rsidTr="00704504">
        <w:tc>
          <w:tcPr>
            <w:tcW w:w="2634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 xml:space="preserve">Площадь земельного участка,  </w:t>
            </w:r>
            <w:proofErr w:type="gramStart"/>
            <w:r w:rsidRPr="00531D7A">
              <w:rPr>
                <w:sz w:val="24"/>
                <w:szCs w:val="24"/>
              </w:rPr>
              <w:t>га</w:t>
            </w:r>
            <w:proofErr w:type="gramEnd"/>
            <w:r w:rsidRPr="00531D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6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531D7A">
              <w:rPr>
                <w:sz w:val="24"/>
                <w:szCs w:val="24"/>
              </w:rPr>
              <w:t xml:space="preserve"> га</w:t>
            </w:r>
          </w:p>
        </w:tc>
      </w:tr>
      <w:tr w:rsidR="001B2FD0" w:rsidRPr="00531D7A" w:rsidTr="00704504">
        <w:tc>
          <w:tcPr>
            <w:tcW w:w="2634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>Форма земельного участка</w:t>
            </w:r>
          </w:p>
        </w:tc>
        <w:tc>
          <w:tcPr>
            <w:tcW w:w="2366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форма, приближённая к прямоугольнику</w:t>
            </w:r>
          </w:p>
        </w:tc>
      </w:tr>
      <w:tr w:rsidR="001B2FD0" w:rsidRPr="00531D7A" w:rsidTr="00704504">
        <w:tc>
          <w:tcPr>
            <w:tcW w:w="2634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>Размеры земельного участка: длина и ширина</w:t>
            </w:r>
          </w:p>
        </w:tc>
        <w:tc>
          <w:tcPr>
            <w:tcW w:w="2366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531D7A">
              <w:rPr>
                <w:sz w:val="24"/>
                <w:szCs w:val="24"/>
              </w:rPr>
              <w:t xml:space="preserve"> м. х </w:t>
            </w:r>
            <w:r>
              <w:rPr>
                <w:sz w:val="24"/>
                <w:szCs w:val="24"/>
              </w:rPr>
              <w:t>1400</w:t>
            </w:r>
            <w:r w:rsidRPr="00531D7A">
              <w:rPr>
                <w:sz w:val="24"/>
                <w:szCs w:val="24"/>
              </w:rPr>
              <w:t xml:space="preserve"> м.</w:t>
            </w:r>
          </w:p>
        </w:tc>
      </w:tr>
      <w:tr w:rsidR="001B2FD0" w:rsidRPr="00531D7A" w:rsidTr="00704504">
        <w:tc>
          <w:tcPr>
            <w:tcW w:w="2634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>Ограничения по высоте</w:t>
            </w:r>
          </w:p>
        </w:tc>
        <w:tc>
          <w:tcPr>
            <w:tcW w:w="2366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Согласовывать с соответствующими службами</w:t>
            </w:r>
          </w:p>
        </w:tc>
      </w:tr>
      <w:tr w:rsidR="001B2FD0" w:rsidRPr="00531D7A" w:rsidTr="00704504">
        <w:tc>
          <w:tcPr>
            <w:tcW w:w="2634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>Возможность расширения  земельного участка (да, нет)</w:t>
            </w:r>
          </w:p>
        </w:tc>
        <w:tc>
          <w:tcPr>
            <w:tcW w:w="2366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B2FD0" w:rsidRPr="00531D7A" w:rsidTr="00704504">
        <w:tc>
          <w:tcPr>
            <w:tcW w:w="2634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  <w:proofErr w:type="gramStart"/>
            <w:r w:rsidRPr="00531D7A">
              <w:rPr>
                <w:sz w:val="24"/>
                <w:szCs w:val="24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  <w:proofErr w:type="gramEnd"/>
          </w:p>
        </w:tc>
        <w:tc>
          <w:tcPr>
            <w:tcW w:w="2366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>Земли сельскохозяйственного назначения (</w:t>
            </w:r>
            <w:proofErr w:type="spellStart"/>
            <w:r>
              <w:rPr>
                <w:sz w:val="24"/>
                <w:szCs w:val="24"/>
              </w:rPr>
              <w:t>рекультивированные</w:t>
            </w:r>
            <w:proofErr w:type="spellEnd"/>
            <w:r>
              <w:rPr>
                <w:sz w:val="24"/>
                <w:szCs w:val="24"/>
              </w:rPr>
              <w:t xml:space="preserve"> земли</w:t>
            </w:r>
            <w:r w:rsidRPr="00531D7A">
              <w:rPr>
                <w:sz w:val="24"/>
                <w:szCs w:val="24"/>
              </w:rPr>
              <w:t>)</w:t>
            </w:r>
          </w:p>
        </w:tc>
      </w:tr>
      <w:tr w:rsidR="001B2FD0" w:rsidRPr="00531D7A" w:rsidTr="00704504">
        <w:tc>
          <w:tcPr>
            <w:tcW w:w="2634" w:type="pct"/>
          </w:tcPr>
          <w:p w:rsidR="001B2FD0" w:rsidRPr="00531D7A" w:rsidRDefault="001B2FD0" w:rsidP="00704504">
            <w:pPr>
              <w:rPr>
                <w:spacing w:val="-3"/>
                <w:sz w:val="24"/>
                <w:szCs w:val="24"/>
              </w:rPr>
            </w:pPr>
            <w:proofErr w:type="gramStart"/>
            <w:r w:rsidRPr="00531D7A">
              <w:rPr>
                <w:spacing w:val="-2"/>
                <w:sz w:val="24"/>
                <w:szCs w:val="24"/>
              </w:rPr>
              <w:t>Функциональная зона (</w:t>
            </w:r>
            <w:r w:rsidRPr="00531D7A">
              <w:rPr>
                <w:sz w:val="24"/>
                <w:szCs w:val="24"/>
              </w:rPr>
              <w:t>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  <w:proofErr w:type="gramEnd"/>
          </w:p>
        </w:tc>
        <w:tc>
          <w:tcPr>
            <w:tcW w:w="2366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зона, отверточное производство, сборочные цеха</w:t>
            </w:r>
          </w:p>
        </w:tc>
      </w:tr>
      <w:tr w:rsidR="001B2FD0" w:rsidRPr="00531D7A" w:rsidTr="00704504">
        <w:tc>
          <w:tcPr>
            <w:tcW w:w="2634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 xml:space="preserve">Существующие строения на территории участка </w:t>
            </w:r>
          </w:p>
        </w:tc>
        <w:tc>
          <w:tcPr>
            <w:tcW w:w="2366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31D7A">
              <w:rPr>
                <w:sz w:val="24"/>
                <w:szCs w:val="24"/>
              </w:rPr>
              <w:t>троения отсутствуют</w:t>
            </w:r>
          </w:p>
        </w:tc>
      </w:tr>
      <w:tr w:rsidR="001B2FD0" w:rsidRPr="00531D7A" w:rsidTr="00704504">
        <w:tc>
          <w:tcPr>
            <w:tcW w:w="2634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 xml:space="preserve">Существующие инженерные коммуникации </w:t>
            </w:r>
            <w:proofErr w:type="gramStart"/>
            <w:r w:rsidRPr="00531D7A">
              <w:rPr>
                <w:sz w:val="24"/>
                <w:szCs w:val="24"/>
              </w:rPr>
              <w:t>на</w:t>
            </w:r>
            <w:proofErr w:type="gramEnd"/>
            <w:r w:rsidRPr="00531D7A">
              <w:rPr>
                <w:sz w:val="24"/>
                <w:szCs w:val="24"/>
              </w:rPr>
              <w:t xml:space="preserve"> </w:t>
            </w:r>
          </w:p>
          <w:p w:rsidR="001B2FD0" w:rsidRPr="00531D7A" w:rsidRDefault="001B2FD0" w:rsidP="00704504">
            <w:pPr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 xml:space="preserve">территории участка </w:t>
            </w:r>
          </w:p>
        </w:tc>
        <w:tc>
          <w:tcPr>
            <w:tcW w:w="2366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  <w:p w:rsidR="001B2FD0" w:rsidRPr="00531D7A" w:rsidRDefault="001B2FD0" w:rsidP="00704504">
            <w:pPr>
              <w:rPr>
                <w:sz w:val="24"/>
                <w:szCs w:val="24"/>
              </w:rPr>
            </w:pPr>
          </w:p>
        </w:tc>
      </w:tr>
      <w:tr w:rsidR="001B2FD0" w:rsidRPr="00531D7A" w:rsidTr="00704504">
        <w:tc>
          <w:tcPr>
            <w:tcW w:w="2634" w:type="pct"/>
          </w:tcPr>
          <w:p w:rsidR="001B2FD0" w:rsidRPr="00531D7A" w:rsidRDefault="001B2FD0" w:rsidP="00704504">
            <w:pPr>
              <w:shd w:val="clear" w:color="auto" w:fill="FFFFFF"/>
              <w:rPr>
                <w:sz w:val="24"/>
                <w:szCs w:val="24"/>
              </w:rPr>
            </w:pPr>
            <w:r w:rsidRPr="00531D7A">
              <w:rPr>
                <w:spacing w:val="-3"/>
                <w:sz w:val="24"/>
                <w:szCs w:val="24"/>
              </w:rPr>
              <w:t>Наличие ограждений и/или видеонаблюдения (есть, нет)</w:t>
            </w:r>
          </w:p>
        </w:tc>
        <w:tc>
          <w:tcPr>
            <w:tcW w:w="2366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>Нет</w:t>
            </w:r>
          </w:p>
        </w:tc>
      </w:tr>
      <w:tr w:rsidR="001B2FD0" w:rsidRPr="00531D7A" w:rsidTr="00704504">
        <w:tc>
          <w:tcPr>
            <w:tcW w:w="2634" w:type="pct"/>
          </w:tcPr>
          <w:p w:rsidR="001B2FD0" w:rsidRPr="00531D7A" w:rsidRDefault="001B2FD0" w:rsidP="00704504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proofErr w:type="gramStart"/>
            <w:r w:rsidRPr="00531D7A">
              <w:rPr>
                <w:spacing w:val="-3"/>
                <w:sz w:val="24"/>
                <w:szCs w:val="24"/>
              </w:rPr>
              <w:t>Рельеф земельного участка (горизонтальная поверхность, монотонный склон;  уступы; сложный  ландшафт (лощины, промоины, ямы, обрывы, бугры и т.п.);  смешанный ландшафт)</w:t>
            </w:r>
            <w:proofErr w:type="gramEnd"/>
          </w:p>
        </w:tc>
        <w:tc>
          <w:tcPr>
            <w:tcW w:w="2366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 xml:space="preserve">Горизонтальная поверхность </w:t>
            </w:r>
          </w:p>
        </w:tc>
      </w:tr>
      <w:tr w:rsidR="001B2FD0" w:rsidRPr="00531D7A" w:rsidTr="00704504">
        <w:trPr>
          <w:trHeight w:val="324"/>
        </w:trPr>
        <w:tc>
          <w:tcPr>
            <w:tcW w:w="2634" w:type="pct"/>
          </w:tcPr>
          <w:p w:rsidR="001B2FD0" w:rsidRPr="00531D7A" w:rsidRDefault="001B2FD0" w:rsidP="00704504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531D7A">
              <w:rPr>
                <w:spacing w:val="-3"/>
                <w:sz w:val="24"/>
                <w:szCs w:val="24"/>
              </w:rPr>
              <w:t>Вид грунта</w:t>
            </w:r>
          </w:p>
        </w:tc>
        <w:tc>
          <w:tcPr>
            <w:tcW w:w="2366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</w:p>
        </w:tc>
      </w:tr>
      <w:tr w:rsidR="001B2FD0" w:rsidRPr="00531D7A" w:rsidTr="00704504">
        <w:tc>
          <w:tcPr>
            <w:tcW w:w="2634" w:type="pct"/>
          </w:tcPr>
          <w:p w:rsidR="001B2FD0" w:rsidRPr="00531D7A" w:rsidRDefault="001B2FD0" w:rsidP="00704504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531D7A">
              <w:rPr>
                <w:spacing w:val="-3"/>
                <w:sz w:val="24"/>
                <w:szCs w:val="24"/>
              </w:rPr>
              <w:t xml:space="preserve">Глубина промерзания, </w:t>
            </w:r>
            <w:proofErr w:type="gramStart"/>
            <w:r w:rsidRPr="00531D7A">
              <w:rPr>
                <w:spacing w:val="-3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66" w:type="pct"/>
          </w:tcPr>
          <w:p w:rsidR="001B2FD0" w:rsidRPr="00531D7A" w:rsidRDefault="001B2FD0" w:rsidP="00F64169">
            <w:pPr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>1,2-1,</w:t>
            </w:r>
            <w:r>
              <w:rPr>
                <w:sz w:val="24"/>
                <w:szCs w:val="24"/>
              </w:rPr>
              <w:t>5</w:t>
            </w:r>
          </w:p>
        </w:tc>
      </w:tr>
      <w:tr w:rsidR="001B2FD0" w:rsidRPr="00531D7A" w:rsidTr="00704504">
        <w:tc>
          <w:tcPr>
            <w:tcW w:w="2634" w:type="pct"/>
          </w:tcPr>
          <w:p w:rsidR="001B2FD0" w:rsidRPr="00531D7A" w:rsidRDefault="001B2FD0" w:rsidP="00704504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531D7A">
              <w:rPr>
                <w:spacing w:val="-3"/>
                <w:sz w:val="24"/>
                <w:szCs w:val="24"/>
              </w:rPr>
              <w:t xml:space="preserve">Уровень грунтовых вод, </w:t>
            </w:r>
            <w:proofErr w:type="gramStart"/>
            <w:r w:rsidRPr="00531D7A">
              <w:rPr>
                <w:spacing w:val="-3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66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изысканиям</w:t>
            </w:r>
          </w:p>
        </w:tc>
      </w:tr>
      <w:tr w:rsidR="001B2FD0" w:rsidRPr="00531D7A" w:rsidTr="00704504">
        <w:tc>
          <w:tcPr>
            <w:tcW w:w="2634" w:type="pct"/>
          </w:tcPr>
          <w:p w:rsidR="001B2FD0" w:rsidRPr="00531D7A" w:rsidRDefault="001B2FD0" w:rsidP="00704504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531D7A">
              <w:rPr>
                <w:spacing w:val="-3"/>
                <w:sz w:val="24"/>
                <w:szCs w:val="24"/>
              </w:rPr>
              <w:t>Возможность затопления во время паводков</w:t>
            </w:r>
          </w:p>
        </w:tc>
        <w:tc>
          <w:tcPr>
            <w:tcW w:w="2366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 xml:space="preserve">Отсутствует </w:t>
            </w:r>
          </w:p>
        </w:tc>
      </w:tr>
      <w:tr w:rsidR="001B2FD0" w:rsidRPr="00531D7A" w:rsidTr="00704504">
        <w:tc>
          <w:tcPr>
            <w:tcW w:w="2634" w:type="pct"/>
          </w:tcPr>
          <w:p w:rsidR="001B2FD0" w:rsidRPr="009335C6" w:rsidRDefault="001B2FD0" w:rsidP="00704504">
            <w:pPr>
              <w:shd w:val="clear" w:color="auto" w:fill="FFFFFF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Приоритетное направление использования площадки</w:t>
            </w:r>
          </w:p>
        </w:tc>
        <w:tc>
          <w:tcPr>
            <w:tcW w:w="2366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зона</w:t>
            </w:r>
          </w:p>
        </w:tc>
      </w:tr>
      <w:tr w:rsidR="001B2FD0" w:rsidRPr="00531D7A" w:rsidTr="00704504">
        <w:tc>
          <w:tcPr>
            <w:tcW w:w="2634" w:type="pct"/>
          </w:tcPr>
          <w:p w:rsidR="001B2FD0" w:rsidRPr="00531D7A" w:rsidRDefault="001B2FD0" w:rsidP="00704504">
            <w:pPr>
              <w:rPr>
                <w:b/>
                <w:spacing w:val="-2"/>
                <w:sz w:val="24"/>
                <w:szCs w:val="24"/>
              </w:rPr>
            </w:pPr>
            <w:r w:rsidRPr="00531D7A">
              <w:rPr>
                <w:b/>
                <w:sz w:val="24"/>
                <w:szCs w:val="24"/>
              </w:rPr>
              <w:t>Описание близлежащих территорий и их использования</w:t>
            </w:r>
          </w:p>
        </w:tc>
        <w:tc>
          <w:tcPr>
            <w:tcW w:w="2366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</w:p>
        </w:tc>
      </w:tr>
      <w:tr w:rsidR="001B2FD0" w:rsidRPr="00531D7A" w:rsidTr="00704504">
        <w:tc>
          <w:tcPr>
            <w:tcW w:w="2634" w:type="pct"/>
          </w:tcPr>
          <w:p w:rsidR="001B2FD0" w:rsidRPr="00531D7A" w:rsidRDefault="001B2FD0" w:rsidP="00704504">
            <w:pPr>
              <w:shd w:val="clear" w:color="auto" w:fill="FFFFFF"/>
              <w:rPr>
                <w:sz w:val="24"/>
                <w:szCs w:val="24"/>
              </w:rPr>
            </w:pPr>
            <w:r w:rsidRPr="00531D7A">
              <w:rPr>
                <w:spacing w:val="-2"/>
                <w:sz w:val="24"/>
                <w:szCs w:val="24"/>
              </w:rPr>
              <w:t>Расстояние до ближайших жилых домов (</w:t>
            </w:r>
            <w:proofErr w:type="gramStart"/>
            <w:r w:rsidRPr="00531D7A">
              <w:rPr>
                <w:spacing w:val="-2"/>
                <w:sz w:val="24"/>
                <w:szCs w:val="24"/>
              </w:rPr>
              <w:t>км</w:t>
            </w:r>
            <w:proofErr w:type="gramEnd"/>
            <w:r w:rsidRPr="00531D7A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366" w:type="pct"/>
          </w:tcPr>
          <w:p w:rsidR="001B2FD0" w:rsidRPr="00531D7A" w:rsidRDefault="001B2FD0" w:rsidP="0095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1B2FD0" w:rsidRPr="00531D7A" w:rsidTr="00704504">
        <w:tc>
          <w:tcPr>
            <w:tcW w:w="2634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lastRenderedPageBreak/>
              <w:t xml:space="preserve">Близость к объектам, загрязняющим окружающую среду (указать тип загрязнения и расстояние, </w:t>
            </w:r>
            <w:proofErr w:type="gramStart"/>
            <w:r w:rsidRPr="00531D7A">
              <w:rPr>
                <w:sz w:val="24"/>
                <w:szCs w:val="24"/>
              </w:rPr>
              <w:t>км</w:t>
            </w:r>
            <w:proofErr w:type="gramEnd"/>
            <w:r w:rsidRPr="00531D7A">
              <w:rPr>
                <w:sz w:val="24"/>
                <w:szCs w:val="24"/>
              </w:rPr>
              <w:t>)</w:t>
            </w:r>
          </w:p>
        </w:tc>
        <w:tc>
          <w:tcPr>
            <w:tcW w:w="2366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1B2FD0" w:rsidRPr="00531D7A" w:rsidTr="00704504">
        <w:tc>
          <w:tcPr>
            <w:tcW w:w="2634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531D7A">
              <w:rPr>
                <w:sz w:val="24"/>
                <w:szCs w:val="24"/>
              </w:rPr>
              <w:t>водоохранная</w:t>
            </w:r>
            <w:proofErr w:type="spellEnd"/>
            <w:r w:rsidRPr="00531D7A">
              <w:rPr>
                <w:sz w:val="24"/>
                <w:szCs w:val="24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366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санитарная зона населенного пункта д. </w:t>
            </w:r>
            <w:proofErr w:type="spellStart"/>
            <w:r>
              <w:rPr>
                <w:sz w:val="24"/>
                <w:szCs w:val="24"/>
              </w:rPr>
              <w:t>Батищево</w:t>
            </w:r>
            <w:proofErr w:type="spellEnd"/>
          </w:p>
        </w:tc>
      </w:tr>
      <w:tr w:rsidR="001B2FD0" w:rsidRPr="00531D7A" w:rsidTr="00704504">
        <w:tc>
          <w:tcPr>
            <w:tcW w:w="2634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  <w:r w:rsidRPr="00531D7A">
              <w:rPr>
                <w:b/>
                <w:sz w:val="24"/>
                <w:szCs w:val="24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2366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</w:p>
        </w:tc>
      </w:tr>
      <w:tr w:rsidR="001B2FD0" w:rsidRPr="00531D7A" w:rsidTr="00704504">
        <w:tc>
          <w:tcPr>
            <w:tcW w:w="2634" w:type="pct"/>
          </w:tcPr>
          <w:p w:rsidR="001B2FD0" w:rsidRPr="00531D7A" w:rsidRDefault="001B2FD0" w:rsidP="00704504">
            <w:pPr>
              <w:rPr>
                <w:b/>
                <w:sz w:val="24"/>
                <w:szCs w:val="24"/>
              </w:rPr>
            </w:pPr>
            <w:r w:rsidRPr="00531D7A">
              <w:rPr>
                <w:b/>
                <w:sz w:val="24"/>
                <w:szCs w:val="24"/>
              </w:rPr>
              <w:t>Текущее использование площадки</w:t>
            </w:r>
          </w:p>
        </w:tc>
        <w:tc>
          <w:tcPr>
            <w:tcW w:w="2366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 xml:space="preserve">Не используется </w:t>
            </w:r>
          </w:p>
        </w:tc>
      </w:tr>
      <w:tr w:rsidR="001B2FD0" w:rsidRPr="00531D7A" w:rsidTr="00704504">
        <w:tc>
          <w:tcPr>
            <w:tcW w:w="2634" w:type="pct"/>
          </w:tcPr>
          <w:p w:rsidR="001B2FD0" w:rsidRPr="00531D7A" w:rsidRDefault="001B2FD0" w:rsidP="00704504">
            <w:pPr>
              <w:rPr>
                <w:b/>
                <w:sz w:val="24"/>
                <w:szCs w:val="24"/>
              </w:rPr>
            </w:pPr>
            <w:r w:rsidRPr="00531D7A">
              <w:rPr>
                <w:b/>
                <w:sz w:val="24"/>
                <w:szCs w:val="24"/>
              </w:rPr>
              <w:t>История использования площадки</w:t>
            </w:r>
          </w:p>
        </w:tc>
        <w:tc>
          <w:tcPr>
            <w:tcW w:w="2366" w:type="pct"/>
          </w:tcPr>
          <w:p w:rsidR="001B2FD0" w:rsidRPr="00531D7A" w:rsidRDefault="001B2FD0" w:rsidP="0070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Карьер</w:t>
            </w:r>
          </w:p>
        </w:tc>
      </w:tr>
    </w:tbl>
    <w:p w:rsidR="00B55DC6" w:rsidRPr="00531D7A" w:rsidRDefault="00B55DC6" w:rsidP="00B55DC6">
      <w:pPr>
        <w:rPr>
          <w:b/>
          <w:bCs/>
          <w:spacing w:val="-2"/>
          <w:sz w:val="24"/>
          <w:szCs w:val="24"/>
        </w:rPr>
      </w:pPr>
    </w:p>
    <w:p w:rsidR="00B55DC6" w:rsidRPr="00531D7A" w:rsidRDefault="00B55DC6" w:rsidP="00B55DC6">
      <w:pPr>
        <w:rPr>
          <w:b/>
          <w:bCs/>
          <w:spacing w:val="-2"/>
          <w:sz w:val="24"/>
          <w:szCs w:val="24"/>
        </w:rPr>
      </w:pPr>
      <w:r w:rsidRPr="00531D7A">
        <w:rPr>
          <w:b/>
          <w:bCs/>
          <w:spacing w:val="-2"/>
          <w:sz w:val="24"/>
          <w:szCs w:val="24"/>
        </w:rPr>
        <w:t>Удаленность участка (</w:t>
      </w:r>
      <w:proofErr w:type="gramStart"/>
      <w:r w:rsidRPr="00531D7A">
        <w:rPr>
          <w:b/>
          <w:bCs/>
          <w:spacing w:val="-2"/>
          <w:sz w:val="24"/>
          <w:szCs w:val="24"/>
        </w:rPr>
        <w:t>км</w:t>
      </w:r>
      <w:proofErr w:type="gramEnd"/>
      <w:r w:rsidRPr="00531D7A">
        <w:rPr>
          <w:b/>
          <w:bCs/>
          <w:spacing w:val="-2"/>
          <w:sz w:val="24"/>
          <w:szCs w:val="24"/>
        </w:rPr>
        <w:t>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8166"/>
        <w:gridCol w:w="7074"/>
      </w:tblGrid>
      <w:tr w:rsidR="00B55DC6" w:rsidRPr="00531D7A" w:rsidTr="00704504">
        <w:tc>
          <w:tcPr>
            <w:tcW w:w="2679" w:type="pct"/>
          </w:tcPr>
          <w:p w:rsidR="00B55DC6" w:rsidRPr="00531D7A" w:rsidRDefault="00B55DC6" w:rsidP="00704504">
            <w:pPr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>от центра субъекта Российской Федерации,</w:t>
            </w:r>
            <w:r w:rsidRPr="00531D7A">
              <w:rPr>
                <w:spacing w:val="-2"/>
                <w:sz w:val="24"/>
                <w:szCs w:val="24"/>
              </w:rPr>
              <w:t xml:space="preserve"> в котором находится площадка</w:t>
            </w:r>
          </w:p>
        </w:tc>
        <w:tc>
          <w:tcPr>
            <w:tcW w:w="2321" w:type="pct"/>
          </w:tcPr>
          <w:p w:rsidR="00B55DC6" w:rsidRPr="00531D7A" w:rsidRDefault="00B55DC6" w:rsidP="009567A5">
            <w:pPr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>г.</w:t>
            </w:r>
            <w:r w:rsidR="00CA6883">
              <w:rPr>
                <w:sz w:val="24"/>
                <w:szCs w:val="24"/>
              </w:rPr>
              <w:t xml:space="preserve"> </w:t>
            </w:r>
            <w:r w:rsidRPr="00531D7A">
              <w:rPr>
                <w:sz w:val="24"/>
                <w:szCs w:val="24"/>
              </w:rPr>
              <w:t>Смоленск - 17</w:t>
            </w:r>
            <w:r w:rsidR="009567A5">
              <w:rPr>
                <w:sz w:val="24"/>
                <w:szCs w:val="24"/>
              </w:rPr>
              <w:t>3</w:t>
            </w:r>
          </w:p>
        </w:tc>
      </w:tr>
      <w:tr w:rsidR="00B55DC6" w:rsidRPr="00531D7A" w:rsidTr="00704504">
        <w:tc>
          <w:tcPr>
            <w:tcW w:w="2679" w:type="pct"/>
          </w:tcPr>
          <w:p w:rsidR="00B55DC6" w:rsidRPr="00531D7A" w:rsidRDefault="00B55DC6" w:rsidP="00704504">
            <w:pPr>
              <w:rPr>
                <w:spacing w:val="-2"/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>от центра ближайшего субъекта Российской Федерации</w:t>
            </w:r>
          </w:p>
        </w:tc>
        <w:tc>
          <w:tcPr>
            <w:tcW w:w="2321" w:type="pct"/>
          </w:tcPr>
          <w:p w:rsidR="00B55DC6" w:rsidRPr="00531D7A" w:rsidRDefault="00B55DC6" w:rsidP="009567A5">
            <w:pPr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>г.</w:t>
            </w:r>
            <w:r w:rsidR="00CA6883">
              <w:rPr>
                <w:sz w:val="24"/>
                <w:szCs w:val="24"/>
              </w:rPr>
              <w:t xml:space="preserve"> </w:t>
            </w:r>
            <w:r w:rsidRPr="00531D7A">
              <w:rPr>
                <w:sz w:val="24"/>
                <w:szCs w:val="24"/>
              </w:rPr>
              <w:t>Смоленск - 17</w:t>
            </w:r>
            <w:r w:rsidR="009567A5">
              <w:rPr>
                <w:sz w:val="24"/>
                <w:szCs w:val="24"/>
              </w:rPr>
              <w:t>3</w:t>
            </w:r>
          </w:p>
        </w:tc>
      </w:tr>
      <w:tr w:rsidR="00B55DC6" w:rsidRPr="00531D7A" w:rsidTr="00704504">
        <w:tc>
          <w:tcPr>
            <w:tcW w:w="2679" w:type="pct"/>
          </w:tcPr>
          <w:p w:rsidR="00B55DC6" w:rsidRPr="00531D7A" w:rsidRDefault="00B55DC6" w:rsidP="00704504">
            <w:pPr>
              <w:rPr>
                <w:sz w:val="24"/>
                <w:szCs w:val="24"/>
              </w:rPr>
            </w:pPr>
            <w:r w:rsidRPr="00531D7A">
              <w:rPr>
                <w:spacing w:val="-2"/>
                <w:sz w:val="24"/>
                <w:szCs w:val="24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321" w:type="pct"/>
          </w:tcPr>
          <w:p w:rsidR="00B55DC6" w:rsidRPr="00531D7A" w:rsidRDefault="009567A5" w:rsidP="007045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sz w:val="24"/>
                <w:szCs w:val="24"/>
              </w:rPr>
              <w:t>Кайдаково</w:t>
            </w:r>
            <w:proofErr w:type="spellEnd"/>
            <w:r>
              <w:rPr>
                <w:sz w:val="24"/>
                <w:szCs w:val="24"/>
              </w:rPr>
              <w:t xml:space="preserve"> – 2,4</w:t>
            </w:r>
          </w:p>
        </w:tc>
      </w:tr>
      <w:tr w:rsidR="00B55DC6" w:rsidRPr="00531D7A" w:rsidTr="00704504">
        <w:tc>
          <w:tcPr>
            <w:tcW w:w="2679" w:type="pct"/>
          </w:tcPr>
          <w:p w:rsidR="00B55DC6" w:rsidRPr="00531D7A" w:rsidRDefault="00B55DC6" w:rsidP="00704504">
            <w:pPr>
              <w:rPr>
                <w:spacing w:val="-3"/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>от центра ближайшего</w:t>
            </w:r>
            <w:r w:rsidRPr="00531D7A">
              <w:rPr>
                <w:spacing w:val="-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321" w:type="pct"/>
          </w:tcPr>
          <w:p w:rsidR="00B55DC6" w:rsidRPr="00531D7A" w:rsidRDefault="00B55DC6" w:rsidP="00EE5F24">
            <w:pPr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 xml:space="preserve">г.Вязьма  - </w:t>
            </w:r>
            <w:r w:rsidR="009567A5">
              <w:rPr>
                <w:sz w:val="24"/>
                <w:szCs w:val="24"/>
              </w:rPr>
              <w:t>1</w:t>
            </w:r>
            <w:r w:rsidR="00EE5F24">
              <w:rPr>
                <w:sz w:val="24"/>
                <w:szCs w:val="24"/>
              </w:rPr>
              <w:t>1</w:t>
            </w:r>
          </w:p>
        </w:tc>
      </w:tr>
      <w:tr w:rsidR="00B55DC6" w:rsidRPr="00531D7A" w:rsidTr="00704504">
        <w:tc>
          <w:tcPr>
            <w:tcW w:w="2679" w:type="pct"/>
          </w:tcPr>
          <w:p w:rsidR="00B55DC6" w:rsidRPr="00531D7A" w:rsidRDefault="00B55DC6" w:rsidP="00704504">
            <w:pPr>
              <w:rPr>
                <w:spacing w:val="-3"/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>от центра ближайшего</w:t>
            </w:r>
            <w:r w:rsidRPr="00531D7A">
              <w:rPr>
                <w:spacing w:val="-2"/>
                <w:sz w:val="24"/>
                <w:szCs w:val="24"/>
              </w:rPr>
              <w:t xml:space="preserve"> населенного пункта</w:t>
            </w:r>
          </w:p>
        </w:tc>
        <w:tc>
          <w:tcPr>
            <w:tcW w:w="2321" w:type="pct"/>
          </w:tcPr>
          <w:p w:rsidR="00B55DC6" w:rsidRPr="00531D7A" w:rsidRDefault="009567A5" w:rsidP="00FD5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Батищево</w:t>
            </w:r>
            <w:proofErr w:type="spellEnd"/>
            <w:r>
              <w:rPr>
                <w:sz w:val="24"/>
                <w:szCs w:val="24"/>
              </w:rPr>
              <w:t xml:space="preserve"> – 0,</w:t>
            </w:r>
            <w:r w:rsidR="00FD5502">
              <w:rPr>
                <w:sz w:val="24"/>
                <w:szCs w:val="24"/>
              </w:rPr>
              <w:t>1</w:t>
            </w:r>
          </w:p>
        </w:tc>
      </w:tr>
      <w:tr w:rsidR="00B55DC6" w:rsidRPr="00531D7A" w:rsidTr="00704504">
        <w:tc>
          <w:tcPr>
            <w:tcW w:w="2679" w:type="pct"/>
          </w:tcPr>
          <w:p w:rsidR="00B55DC6" w:rsidRPr="00531D7A" w:rsidRDefault="00B55DC6" w:rsidP="00704504">
            <w:pPr>
              <w:rPr>
                <w:sz w:val="24"/>
                <w:szCs w:val="24"/>
              </w:rPr>
            </w:pPr>
            <w:r w:rsidRPr="00531D7A">
              <w:rPr>
                <w:spacing w:val="-3"/>
                <w:sz w:val="24"/>
                <w:szCs w:val="24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321" w:type="pct"/>
          </w:tcPr>
          <w:p w:rsidR="00B55DC6" w:rsidRPr="00531D7A" w:rsidRDefault="00B55DC6" w:rsidP="001B2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67A5">
              <w:rPr>
                <w:sz w:val="24"/>
                <w:szCs w:val="24"/>
              </w:rPr>
              <w:t xml:space="preserve">Автомагистраль </w:t>
            </w:r>
            <w:r w:rsidR="00FD5502">
              <w:rPr>
                <w:sz w:val="24"/>
                <w:szCs w:val="24"/>
              </w:rPr>
              <w:t>«Вязьма - Калуга»</w:t>
            </w:r>
            <w:r w:rsidR="009567A5">
              <w:rPr>
                <w:sz w:val="24"/>
                <w:szCs w:val="24"/>
              </w:rPr>
              <w:t xml:space="preserve"> </w:t>
            </w:r>
            <w:r w:rsidR="00CA6883">
              <w:rPr>
                <w:sz w:val="24"/>
                <w:szCs w:val="24"/>
              </w:rPr>
              <w:t xml:space="preserve">- </w:t>
            </w:r>
            <w:r w:rsidR="001B2FD0">
              <w:rPr>
                <w:sz w:val="24"/>
                <w:szCs w:val="24"/>
              </w:rPr>
              <w:t>0</w:t>
            </w:r>
            <w:r w:rsidR="009567A5">
              <w:rPr>
                <w:sz w:val="24"/>
                <w:szCs w:val="24"/>
              </w:rPr>
              <w:t>,2</w:t>
            </w:r>
          </w:p>
        </w:tc>
      </w:tr>
      <w:tr w:rsidR="00B55DC6" w:rsidRPr="00531D7A" w:rsidTr="00704504">
        <w:trPr>
          <w:trHeight w:val="178"/>
        </w:trPr>
        <w:tc>
          <w:tcPr>
            <w:tcW w:w="2679" w:type="pct"/>
          </w:tcPr>
          <w:p w:rsidR="00B55DC6" w:rsidRPr="00531D7A" w:rsidRDefault="00B55DC6" w:rsidP="00704504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531D7A">
              <w:rPr>
                <w:spacing w:val="-3"/>
                <w:sz w:val="24"/>
                <w:szCs w:val="24"/>
              </w:rPr>
              <w:t>от ближайшей железнодорожной станции</w:t>
            </w:r>
          </w:p>
        </w:tc>
        <w:tc>
          <w:tcPr>
            <w:tcW w:w="2321" w:type="pct"/>
          </w:tcPr>
          <w:p w:rsidR="00B55DC6" w:rsidRPr="00531D7A" w:rsidRDefault="009567A5" w:rsidP="0070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1B2FD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Колозовка</w:t>
            </w:r>
            <w:proofErr w:type="spellEnd"/>
            <w:r>
              <w:rPr>
                <w:sz w:val="24"/>
                <w:szCs w:val="24"/>
              </w:rPr>
              <w:t xml:space="preserve"> – 7,2</w:t>
            </w:r>
          </w:p>
        </w:tc>
      </w:tr>
    </w:tbl>
    <w:p w:rsidR="00B55DC6" w:rsidRDefault="00B55DC6" w:rsidP="00B55DC6">
      <w:pPr>
        <w:rPr>
          <w:b/>
          <w:spacing w:val="-3"/>
          <w:sz w:val="24"/>
          <w:szCs w:val="24"/>
        </w:rPr>
      </w:pPr>
    </w:p>
    <w:p w:rsidR="00B55DC6" w:rsidRPr="00531D7A" w:rsidRDefault="00B55DC6" w:rsidP="00B55DC6">
      <w:pPr>
        <w:rPr>
          <w:b/>
          <w:bCs/>
          <w:spacing w:val="-2"/>
          <w:sz w:val="24"/>
          <w:szCs w:val="24"/>
        </w:rPr>
      </w:pPr>
      <w:r w:rsidRPr="00531D7A">
        <w:rPr>
          <w:b/>
          <w:spacing w:val="-3"/>
          <w:sz w:val="24"/>
          <w:szCs w:val="24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8166"/>
        <w:gridCol w:w="7074"/>
      </w:tblGrid>
      <w:tr w:rsidR="00B55DC6" w:rsidRPr="00531D7A" w:rsidTr="00704504">
        <w:trPr>
          <w:trHeight w:val="178"/>
        </w:trPr>
        <w:tc>
          <w:tcPr>
            <w:tcW w:w="2679" w:type="pct"/>
          </w:tcPr>
          <w:p w:rsidR="00B55DC6" w:rsidRPr="00531D7A" w:rsidRDefault="00B55DC6" w:rsidP="00704504">
            <w:pPr>
              <w:pStyle w:val="4"/>
              <w:spacing w:before="0" w:after="0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531D7A">
              <w:rPr>
                <w:b w:val="0"/>
                <w:bCs w:val="0"/>
                <w:i/>
                <w:iCs/>
                <w:sz w:val="24"/>
                <w:szCs w:val="24"/>
              </w:rPr>
              <w:t>Автомобильное сообщение</w:t>
            </w:r>
          </w:p>
        </w:tc>
        <w:tc>
          <w:tcPr>
            <w:tcW w:w="2321" w:type="pct"/>
          </w:tcPr>
          <w:p w:rsidR="00B55DC6" w:rsidRPr="00531D7A" w:rsidRDefault="00B55DC6" w:rsidP="00704504">
            <w:pPr>
              <w:rPr>
                <w:sz w:val="24"/>
                <w:szCs w:val="24"/>
              </w:rPr>
            </w:pPr>
          </w:p>
        </w:tc>
      </w:tr>
      <w:tr w:rsidR="00B55DC6" w:rsidRPr="00531D7A" w:rsidTr="00704504">
        <w:trPr>
          <w:trHeight w:val="178"/>
        </w:trPr>
        <w:tc>
          <w:tcPr>
            <w:tcW w:w="2679" w:type="pct"/>
          </w:tcPr>
          <w:p w:rsidR="00B55DC6" w:rsidRPr="00531D7A" w:rsidRDefault="00B55DC6" w:rsidP="00704504">
            <w:pPr>
              <w:rPr>
                <w:spacing w:val="-3"/>
                <w:sz w:val="24"/>
                <w:szCs w:val="24"/>
              </w:rPr>
            </w:pPr>
            <w:r w:rsidRPr="00531D7A">
              <w:rPr>
                <w:spacing w:val="-3"/>
                <w:sz w:val="24"/>
                <w:szCs w:val="24"/>
              </w:rPr>
              <w:t xml:space="preserve">Описание всех существующих автомобильных дорог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движения) и  расстояние до дороги, если она не подходит вплотную к площадке </w:t>
            </w:r>
          </w:p>
        </w:tc>
        <w:tc>
          <w:tcPr>
            <w:tcW w:w="2321" w:type="pct"/>
          </w:tcPr>
          <w:p w:rsidR="00B55DC6" w:rsidRPr="00531D7A" w:rsidRDefault="00B55DC6" w:rsidP="001B2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A6883">
              <w:rPr>
                <w:sz w:val="24"/>
                <w:szCs w:val="24"/>
              </w:rPr>
              <w:t>А</w:t>
            </w:r>
            <w:r w:rsidRPr="00531D7A">
              <w:rPr>
                <w:sz w:val="24"/>
                <w:szCs w:val="24"/>
              </w:rPr>
              <w:t>втодорог</w:t>
            </w:r>
            <w:r>
              <w:rPr>
                <w:sz w:val="24"/>
                <w:szCs w:val="24"/>
              </w:rPr>
              <w:t>а</w:t>
            </w:r>
            <w:r w:rsidR="009567A5">
              <w:rPr>
                <w:sz w:val="24"/>
                <w:szCs w:val="24"/>
              </w:rPr>
              <w:t xml:space="preserve"> – </w:t>
            </w:r>
            <w:r w:rsidR="001B2FD0">
              <w:rPr>
                <w:sz w:val="24"/>
                <w:szCs w:val="24"/>
              </w:rPr>
              <w:t>2</w:t>
            </w:r>
            <w:r w:rsidR="009567A5">
              <w:rPr>
                <w:sz w:val="24"/>
                <w:szCs w:val="24"/>
              </w:rPr>
              <w:t>00м.</w:t>
            </w:r>
            <w:r w:rsidRPr="00531D7A">
              <w:rPr>
                <w:sz w:val="24"/>
                <w:szCs w:val="24"/>
              </w:rPr>
              <w:t xml:space="preserve"> (</w:t>
            </w:r>
            <w:r w:rsidR="001B2FD0">
              <w:rPr>
                <w:sz w:val="24"/>
                <w:szCs w:val="24"/>
              </w:rPr>
              <w:t xml:space="preserve">Вязьма – Калуга, </w:t>
            </w:r>
            <w:r>
              <w:rPr>
                <w:sz w:val="24"/>
                <w:szCs w:val="24"/>
              </w:rPr>
              <w:t>твердое асфальтобетонное покрытие</w:t>
            </w:r>
            <w:r w:rsidR="001B2FD0">
              <w:rPr>
                <w:sz w:val="24"/>
                <w:szCs w:val="24"/>
              </w:rPr>
              <w:t xml:space="preserve">, </w:t>
            </w:r>
            <w:proofErr w:type="spellStart"/>
            <w:r w:rsidR="001B2FD0">
              <w:rPr>
                <w:sz w:val="24"/>
                <w:szCs w:val="24"/>
              </w:rPr>
              <w:t>двухполосная</w:t>
            </w:r>
            <w:proofErr w:type="spellEnd"/>
            <w:r w:rsidR="001B2FD0">
              <w:rPr>
                <w:sz w:val="24"/>
                <w:szCs w:val="24"/>
              </w:rPr>
              <w:t>, без ограничений.</w:t>
            </w:r>
            <w:r w:rsidRPr="00531D7A">
              <w:rPr>
                <w:sz w:val="24"/>
                <w:szCs w:val="24"/>
              </w:rPr>
              <w:t>)</w:t>
            </w:r>
            <w:r w:rsidR="009567A5">
              <w:rPr>
                <w:sz w:val="24"/>
                <w:szCs w:val="24"/>
              </w:rPr>
              <w:t>, подъездная дорога (покрытие ПГС)</w:t>
            </w:r>
            <w:r w:rsidRPr="00531D7A">
              <w:rPr>
                <w:sz w:val="24"/>
                <w:szCs w:val="24"/>
              </w:rPr>
              <w:t xml:space="preserve"> </w:t>
            </w:r>
          </w:p>
        </w:tc>
      </w:tr>
      <w:tr w:rsidR="00B55DC6" w:rsidRPr="00531D7A" w:rsidTr="00704504">
        <w:trPr>
          <w:trHeight w:val="178"/>
        </w:trPr>
        <w:tc>
          <w:tcPr>
            <w:tcW w:w="2679" w:type="pct"/>
          </w:tcPr>
          <w:p w:rsidR="00B55DC6" w:rsidRPr="00531D7A" w:rsidRDefault="00B55DC6" w:rsidP="00704504">
            <w:pPr>
              <w:pStyle w:val="4"/>
              <w:spacing w:before="0" w:after="0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531D7A">
              <w:rPr>
                <w:b w:val="0"/>
                <w:bCs w:val="0"/>
                <w:i/>
                <w:iCs/>
                <w:sz w:val="24"/>
                <w:szCs w:val="24"/>
              </w:rPr>
              <w:t>Железнодорожное сообщение</w:t>
            </w:r>
          </w:p>
        </w:tc>
        <w:tc>
          <w:tcPr>
            <w:tcW w:w="2321" w:type="pct"/>
          </w:tcPr>
          <w:p w:rsidR="00B55DC6" w:rsidRPr="00531D7A" w:rsidRDefault="00B55DC6" w:rsidP="00704504">
            <w:pPr>
              <w:rPr>
                <w:sz w:val="24"/>
                <w:szCs w:val="24"/>
              </w:rPr>
            </w:pPr>
          </w:p>
        </w:tc>
      </w:tr>
      <w:tr w:rsidR="00B55DC6" w:rsidRPr="00531D7A" w:rsidTr="00704504">
        <w:trPr>
          <w:trHeight w:val="178"/>
        </w:trPr>
        <w:tc>
          <w:tcPr>
            <w:tcW w:w="2679" w:type="pct"/>
          </w:tcPr>
          <w:p w:rsidR="00B55DC6" w:rsidRPr="00531D7A" w:rsidRDefault="00B55DC6" w:rsidP="00704504">
            <w:pPr>
              <w:rPr>
                <w:spacing w:val="-4"/>
                <w:sz w:val="24"/>
                <w:szCs w:val="24"/>
              </w:rPr>
            </w:pPr>
            <w:r w:rsidRPr="00531D7A">
              <w:rPr>
                <w:spacing w:val="-4"/>
                <w:sz w:val="24"/>
                <w:szCs w:val="24"/>
              </w:rPr>
              <w:t>Описание железнодорожных подъездных путей (тип, протяженность, другое);</w:t>
            </w:r>
          </w:p>
          <w:p w:rsidR="00B55DC6" w:rsidRPr="00531D7A" w:rsidRDefault="00B55DC6" w:rsidP="00704504">
            <w:pPr>
              <w:rPr>
                <w:spacing w:val="-3"/>
                <w:sz w:val="24"/>
                <w:szCs w:val="24"/>
              </w:rPr>
            </w:pPr>
            <w:r w:rsidRPr="00531D7A">
              <w:rPr>
                <w:spacing w:val="-3"/>
                <w:sz w:val="24"/>
                <w:szCs w:val="24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321" w:type="pct"/>
          </w:tcPr>
          <w:p w:rsidR="00B55DC6" w:rsidRPr="00531D7A" w:rsidRDefault="009567A5" w:rsidP="0070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CA68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ж/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150 м.</w:t>
            </w:r>
          </w:p>
        </w:tc>
      </w:tr>
      <w:tr w:rsidR="00B55DC6" w:rsidRPr="00531D7A" w:rsidTr="00704504">
        <w:trPr>
          <w:trHeight w:val="178"/>
        </w:trPr>
        <w:tc>
          <w:tcPr>
            <w:tcW w:w="2679" w:type="pct"/>
          </w:tcPr>
          <w:p w:rsidR="00B55DC6" w:rsidRPr="00531D7A" w:rsidRDefault="00B55DC6" w:rsidP="00704504">
            <w:pPr>
              <w:pStyle w:val="4"/>
              <w:spacing w:before="0" w:after="0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531D7A">
              <w:rPr>
                <w:b w:val="0"/>
                <w:bCs w:val="0"/>
                <w:i/>
                <w:iCs/>
                <w:sz w:val="24"/>
                <w:szCs w:val="24"/>
              </w:rPr>
              <w:t>Иное сообщение</w:t>
            </w:r>
          </w:p>
        </w:tc>
        <w:tc>
          <w:tcPr>
            <w:tcW w:w="2321" w:type="pct"/>
          </w:tcPr>
          <w:p w:rsidR="00B55DC6" w:rsidRPr="00531D7A" w:rsidRDefault="00B55DC6" w:rsidP="00704504">
            <w:pPr>
              <w:rPr>
                <w:sz w:val="24"/>
                <w:szCs w:val="24"/>
              </w:rPr>
            </w:pPr>
          </w:p>
        </w:tc>
      </w:tr>
    </w:tbl>
    <w:p w:rsidR="00B55DC6" w:rsidRDefault="00B55DC6" w:rsidP="00B55DC6">
      <w:pPr>
        <w:rPr>
          <w:b/>
          <w:bCs/>
          <w:spacing w:val="-2"/>
          <w:sz w:val="24"/>
          <w:szCs w:val="24"/>
        </w:rPr>
      </w:pPr>
    </w:p>
    <w:p w:rsidR="00B55DC6" w:rsidRPr="00531D7A" w:rsidRDefault="00B55DC6" w:rsidP="00B55DC6">
      <w:pPr>
        <w:rPr>
          <w:sz w:val="24"/>
          <w:szCs w:val="24"/>
        </w:rPr>
      </w:pPr>
      <w:r w:rsidRPr="00531D7A">
        <w:rPr>
          <w:b/>
          <w:bCs/>
          <w:spacing w:val="-2"/>
          <w:sz w:val="24"/>
          <w:szCs w:val="24"/>
        </w:rPr>
        <w:lastRenderedPageBreak/>
        <w:t>Основные параметры зданий и сооружений, расположенных на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1793"/>
        <w:gridCol w:w="1632"/>
        <w:gridCol w:w="1629"/>
        <w:gridCol w:w="1367"/>
        <w:gridCol w:w="1897"/>
        <w:gridCol w:w="1809"/>
        <w:gridCol w:w="1633"/>
        <w:gridCol w:w="1630"/>
        <w:gridCol w:w="1850"/>
      </w:tblGrid>
      <w:tr w:rsidR="00B55DC6" w:rsidRPr="00531D7A" w:rsidTr="00704504">
        <w:trPr>
          <w:cantSplit/>
          <w:trHeight w:val="284"/>
        </w:trPr>
        <w:tc>
          <w:tcPr>
            <w:tcW w:w="593" w:type="pct"/>
            <w:vAlign w:val="center"/>
          </w:tcPr>
          <w:p w:rsidR="00B55DC6" w:rsidRPr="00531D7A" w:rsidRDefault="00B55DC6" w:rsidP="0070450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531D7A">
              <w:rPr>
                <w:b/>
                <w:bCs/>
                <w:spacing w:val="-3"/>
                <w:sz w:val="24"/>
                <w:szCs w:val="24"/>
              </w:rPr>
              <w:t>Наименование здания, сооружения</w:t>
            </w:r>
          </w:p>
        </w:tc>
        <w:tc>
          <w:tcPr>
            <w:tcW w:w="540" w:type="pct"/>
            <w:vAlign w:val="center"/>
          </w:tcPr>
          <w:p w:rsidR="00B55DC6" w:rsidRPr="00531D7A" w:rsidRDefault="00B55DC6" w:rsidP="00704504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531D7A">
              <w:rPr>
                <w:b/>
                <w:bCs/>
                <w:spacing w:val="-4"/>
                <w:sz w:val="24"/>
                <w:szCs w:val="24"/>
              </w:rPr>
              <w:t>Площадь, м</w:t>
            </w:r>
            <w:proofErr w:type="gramStart"/>
            <w:r w:rsidRPr="00531D7A">
              <w:rPr>
                <w:b/>
                <w:bCs/>
                <w:spacing w:val="-4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39" w:type="pct"/>
            <w:vAlign w:val="center"/>
          </w:tcPr>
          <w:p w:rsidR="00B55DC6" w:rsidRPr="00531D7A" w:rsidRDefault="00B55DC6" w:rsidP="00704504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531D7A">
              <w:rPr>
                <w:b/>
                <w:bCs/>
                <w:spacing w:val="-4"/>
                <w:sz w:val="24"/>
                <w:szCs w:val="24"/>
              </w:rPr>
              <w:t>Длина, ширина, сетка колонн</w:t>
            </w:r>
          </w:p>
        </w:tc>
        <w:tc>
          <w:tcPr>
            <w:tcW w:w="453" w:type="pct"/>
            <w:vAlign w:val="center"/>
          </w:tcPr>
          <w:p w:rsidR="00B55DC6" w:rsidRPr="00531D7A" w:rsidRDefault="00B55DC6" w:rsidP="00704504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531D7A">
              <w:rPr>
                <w:b/>
                <w:bCs/>
                <w:spacing w:val="-4"/>
                <w:sz w:val="24"/>
                <w:szCs w:val="24"/>
              </w:rPr>
              <w:t>Этажность</w:t>
            </w:r>
          </w:p>
        </w:tc>
        <w:tc>
          <w:tcPr>
            <w:tcW w:w="627" w:type="pct"/>
            <w:vAlign w:val="center"/>
          </w:tcPr>
          <w:p w:rsidR="00B55DC6" w:rsidRPr="00531D7A" w:rsidRDefault="00B55DC6" w:rsidP="00704504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531D7A">
              <w:rPr>
                <w:b/>
                <w:bCs/>
                <w:spacing w:val="-4"/>
                <w:sz w:val="24"/>
                <w:szCs w:val="24"/>
              </w:rPr>
              <w:t xml:space="preserve">Высота этажа, </w:t>
            </w:r>
            <w:proofErr w:type="gramStart"/>
            <w:r w:rsidRPr="00531D7A">
              <w:rPr>
                <w:b/>
                <w:bCs/>
                <w:spacing w:val="-4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98" w:type="pct"/>
            <w:vAlign w:val="center"/>
          </w:tcPr>
          <w:p w:rsidR="00B55DC6" w:rsidRPr="00531D7A" w:rsidRDefault="00B55DC6" w:rsidP="0070450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531D7A">
              <w:rPr>
                <w:b/>
                <w:bCs/>
                <w:spacing w:val="-4"/>
                <w:sz w:val="24"/>
                <w:szCs w:val="24"/>
              </w:rPr>
              <w:t>Строительный</w:t>
            </w:r>
            <w:r w:rsidRPr="00531D7A">
              <w:rPr>
                <w:b/>
                <w:bCs/>
                <w:spacing w:val="-3"/>
                <w:sz w:val="24"/>
                <w:szCs w:val="24"/>
              </w:rPr>
              <w:t xml:space="preserve"> материал</w:t>
            </w:r>
            <w:r w:rsidRPr="00531D7A">
              <w:rPr>
                <w:b/>
                <w:bCs/>
                <w:spacing w:val="-4"/>
                <w:sz w:val="24"/>
                <w:szCs w:val="24"/>
              </w:rPr>
              <w:t xml:space="preserve"> конструкций</w:t>
            </w:r>
          </w:p>
        </w:tc>
        <w:tc>
          <w:tcPr>
            <w:tcW w:w="540" w:type="pct"/>
            <w:vAlign w:val="center"/>
          </w:tcPr>
          <w:p w:rsidR="00B55DC6" w:rsidRPr="00531D7A" w:rsidRDefault="00B55DC6" w:rsidP="0070450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531D7A">
              <w:rPr>
                <w:b/>
                <w:bCs/>
                <w:spacing w:val="-3"/>
                <w:sz w:val="24"/>
                <w:szCs w:val="24"/>
              </w:rPr>
              <w:t>Степень износа,</w:t>
            </w:r>
            <w:r w:rsidRPr="00531D7A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539" w:type="pct"/>
            <w:vAlign w:val="center"/>
          </w:tcPr>
          <w:p w:rsidR="00B55DC6" w:rsidRPr="00531D7A" w:rsidRDefault="00B55DC6" w:rsidP="00704504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531D7A">
              <w:rPr>
                <w:b/>
                <w:bCs/>
                <w:spacing w:val="-4"/>
                <w:sz w:val="24"/>
                <w:szCs w:val="24"/>
              </w:rPr>
              <w:t>Возможность расширения</w:t>
            </w:r>
          </w:p>
        </w:tc>
        <w:tc>
          <w:tcPr>
            <w:tcW w:w="571" w:type="pct"/>
          </w:tcPr>
          <w:p w:rsidR="00B55DC6" w:rsidRPr="00531D7A" w:rsidRDefault="00B55DC6" w:rsidP="00704504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531D7A">
              <w:rPr>
                <w:b/>
                <w:bCs/>
                <w:spacing w:val="-4"/>
                <w:sz w:val="24"/>
                <w:szCs w:val="24"/>
              </w:rPr>
              <w:t xml:space="preserve">Использования  в настоящее время </w:t>
            </w:r>
          </w:p>
        </w:tc>
      </w:tr>
      <w:tr w:rsidR="00B55DC6" w:rsidRPr="00531D7A" w:rsidTr="00704504">
        <w:trPr>
          <w:cantSplit/>
          <w:trHeight w:val="284"/>
        </w:trPr>
        <w:tc>
          <w:tcPr>
            <w:tcW w:w="593" w:type="pct"/>
            <w:vAlign w:val="center"/>
          </w:tcPr>
          <w:p w:rsidR="00B55DC6" w:rsidRPr="00531D7A" w:rsidRDefault="00B55DC6" w:rsidP="00704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:rsidR="00B55DC6" w:rsidRPr="00531D7A" w:rsidRDefault="00B55DC6" w:rsidP="00704504">
            <w:pPr>
              <w:jc w:val="center"/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>-</w:t>
            </w:r>
          </w:p>
        </w:tc>
        <w:tc>
          <w:tcPr>
            <w:tcW w:w="539" w:type="pct"/>
            <w:vAlign w:val="center"/>
          </w:tcPr>
          <w:p w:rsidR="00B55DC6" w:rsidRPr="00531D7A" w:rsidRDefault="00B55DC6" w:rsidP="00704504">
            <w:pPr>
              <w:jc w:val="center"/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>-</w:t>
            </w:r>
          </w:p>
        </w:tc>
        <w:tc>
          <w:tcPr>
            <w:tcW w:w="453" w:type="pct"/>
            <w:vAlign w:val="center"/>
          </w:tcPr>
          <w:p w:rsidR="00B55DC6" w:rsidRPr="00531D7A" w:rsidRDefault="00B55DC6" w:rsidP="00704504">
            <w:pPr>
              <w:jc w:val="center"/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>-</w:t>
            </w:r>
          </w:p>
        </w:tc>
        <w:tc>
          <w:tcPr>
            <w:tcW w:w="627" w:type="pct"/>
            <w:vAlign w:val="center"/>
          </w:tcPr>
          <w:p w:rsidR="00B55DC6" w:rsidRPr="00531D7A" w:rsidRDefault="00B55DC6" w:rsidP="00704504">
            <w:pPr>
              <w:jc w:val="center"/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  <w:vAlign w:val="center"/>
          </w:tcPr>
          <w:p w:rsidR="00B55DC6" w:rsidRPr="00531D7A" w:rsidRDefault="00B55DC6" w:rsidP="00704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:rsidR="00B55DC6" w:rsidRPr="00531D7A" w:rsidRDefault="00B55DC6" w:rsidP="00704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>-</w:t>
            </w:r>
          </w:p>
        </w:tc>
        <w:tc>
          <w:tcPr>
            <w:tcW w:w="539" w:type="pct"/>
            <w:vAlign w:val="center"/>
          </w:tcPr>
          <w:p w:rsidR="00B55DC6" w:rsidRPr="00531D7A" w:rsidRDefault="00B55DC6" w:rsidP="00704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</w:tcPr>
          <w:p w:rsidR="00B55DC6" w:rsidRPr="00531D7A" w:rsidRDefault="00B55DC6" w:rsidP="00704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>-</w:t>
            </w:r>
          </w:p>
        </w:tc>
      </w:tr>
    </w:tbl>
    <w:p w:rsidR="00B55DC6" w:rsidRDefault="00B55DC6" w:rsidP="00B55DC6">
      <w:pPr>
        <w:rPr>
          <w:b/>
          <w:bCs/>
          <w:spacing w:val="-2"/>
          <w:sz w:val="24"/>
          <w:szCs w:val="24"/>
        </w:rPr>
      </w:pPr>
    </w:p>
    <w:p w:rsidR="00B55DC6" w:rsidRPr="00531D7A" w:rsidRDefault="00B55DC6" w:rsidP="00B55DC6">
      <w:pPr>
        <w:rPr>
          <w:b/>
          <w:bCs/>
          <w:spacing w:val="-2"/>
          <w:sz w:val="24"/>
          <w:szCs w:val="24"/>
        </w:rPr>
      </w:pPr>
      <w:r w:rsidRPr="00531D7A">
        <w:rPr>
          <w:b/>
          <w:bCs/>
          <w:spacing w:val="-2"/>
          <w:sz w:val="24"/>
          <w:szCs w:val="24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7882"/>
        <w:gridCol w:w="7358"/>
      </w:tblGrid>
      <w:tr w:rsidR="00B55DC6" w:rsidRPr="00531D7A" w:rsidTr="00704504">
        <w:tc>
          <w:tcPr>
            <w:tcW w:w="2586" w:type="pct"/>
          </w:tcPr>
          <w:p w:rsidR="00B55DC6" w:rsidRPr="00531D7A" w:rsidRDefault="00B55DC6" w:rsidP="00704504">
            <w:pPr>
              <w:pStyle w:val="2"/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>Тип коммуникаций</w:t>
            </w:r>
          </w:p>
        </w:tc>
        <w:tc>
          <w:tcPr>
            <w:tcW w:w="2414" w:type="pct"/>
          </w:tcPr>
          <w:p w:rsidR="00B55DC6" w:rsidRPr="00531D7A" w:rsidRDefault="00B55DC6" w:rsidP="00704504">
            <w:pPr>
              <w:jc w:val="center"/>
              <w:rPr>
                <w:sz w:val="24"/>
                <w:szCs w:val="24"/>
              </w:rPr>
            </w:pPr>
            <w:r w:rsidRPr="00531D7A">
              <w:rPr>
                <w:b/>
                <w:bCs/>
                <w:spacing w:val="-3"/>
                <w:sz w:val="24"/>
                <w:szCs w:val="24"/>
              </w:rPr>
              <w:t>Наличие (есть, нет)</w:t>
            </w:r>
          </w:p>
        </w:tc>
      </w:tr>
      <w:tr w:rsidR="00B55DC6" w:rsidRPr="00531D7A" w:rsidTr="00704504">
        <w:tc>
          <w:tcPr>
            <w:tcW w:w="2586" w:type="pct"/>
          </w:tcPr>
          <w:p w:rsidR="00B55DC6" w:rsidRPr="00531D7A" w:rsidRDefault="00B55DC6" w:rsidP="00704504">
            <w:pPr>
              <w:shd w:val="clear" w:color="auto" w:fill="FFFFFF"/>
              <w:rPr>
                <w:sz w:val="24"/>
                <w:szCs w:val="24"/>
              </w:rPr>
            </w:pPr>
            <w:r w:rsidRPr="00531D7A">
              <w:rPr>
                <w:spacing w:val="-3"/>
                <w:sz w:val="24"/>
                <w:szCs w:val="24"/>
              </w:rPr>
              <w:t>Автодорога (тип, покрытие, протяженность и т.д.)</w:t>
            </w:r>
          </w:p>
        </w:tc>
        <w:tc>
          <w:tcPr>
            <w:tcW w:w="2414" w:type="pct"/>
          </w:tcPr>
          <w:p w:rsidR="00B55DC6" w:rsidRPr="00531D7A" w:rsidRDefault="009567A5" w:rsidP="0070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дорога (покрытие ПГС)</w:t>
            </w:r>
          </w:p>
        </w:tc>
      </w:tr>
      <w:tr w:rsidR="00B55DC6" w:rsidRPr="00531D7A" w:rsidTr="00704504">
        <w:tc>
          <w:tcPr>
            <w:tcW w:w="2586" w:type="pct"/>
          </w:tcPr>
          <w:p w:rsidR="00B55DC6" w:rsidRPr="00531D7A" w:rsidRDefault="00B55DC6" w:rsidP="0070450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531D7A">
              <w:rPr>
                <w:spacing w:val="-2"/>
                <w:sz w:val="24"/>
                <w:szCs w:val="24"/>
              </w:rPr>
              <w:t>Ж</w:t>
            </w:r>
            <w:proofErr w:type="gramEnd"/>
            <w:r w:rsidRPr="00531D7A">
              <w:rPr>
                <w:spacing w:val="-2"/>
                <w:sz w:val="24"/>
                <w:szCs w:val="24"/>
              </w:rPr>
              <w:t>/д. ветка (</w:t>
            </w:r>
            <w:r w:rsidRPr="00531D7A">
              <w:rPr>
                <w:spacing w:val="-3"/>
                <w:sz w:val="24"/>
                <w:szCs w:val="24"/>
              </w:rPr>
              <w:t>тип, протяженность и т.д.)</w:t>
            </w:r>
          </w:p>
        </w:tc>
        <w:tc>
          <w:tcPr>
            <w:tcW w:w="2414" w:type="pct"/>
          </w:tcPr>
          <w:p w:rsidR="00B55DC6" w:rsidRPr="00531D7A" w:rsidRDefault="009567A5" w:rsidP="0070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r w:rsidR="00B55DC6" w:rsidRPr="00531D7A">
              <w:rPr>
                <w:sz w:val="24"/>
                <w:szCs w:val="24"/>
              </w:rPr>
              <w:t xml:space="preserve"> </w:t>
            </w:r>
          </w:p>
        </w:tc>
      </w:tr>
      <w:tr w:rsidR="00B55DC6" w:rsidRPr="00531D7A" w:rsidTr="00704504">
        <w:tc>
          <w:tcPr>
            <w:tcW w:w="2586" w:type="pct"/>
          </w:tcPr>
          <w:p w:rsidR="00B55DC6" w:rsidRPr="00531D7A" w:rsidRDefault="00B55DC6" w:rsidP="00704504">
            <w:pPr>
              <w:shd w:val="clear" w:color="auto" w:fill="FFFFFF"/>
              <w:rPr>
                <w:sz w:val="24"/>
                <w:szCs w:val="24"/>
              </w:rPr>
            </w:pPr>
            <w:r w:rsidRPr="00531D7A">
              <w:rPr>
                <w:spacing w:val="-3"/>
                <w:sz w:val="24"/>
                <w:szCs w:val="24"/>
              </w:rPr>
              <w:t>Сети телекоммуникаций (телефон, интернет, иное)</w:t>
            </w:r>
          </w:p>
        </w:tc>
        <w:tc>
          <w:tcPr>
            <w:tcW w:w="2414" w:type="pct"/>
          </w:tcPr>
          <w:p w:rsidR="00B55DC6" w:rsidRPr="00531D7A" w:rsidRDefault="00B55DC6" w:rsidP="00704504">
            <w:pPr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 xml:space="preserve">Нет </w:t>
            </w:r>
          </w:p>
        </w:tc>
      </w:tr>
    </w:tbl>
    <w:p w:rsidR="00B55DC6" w:rsidRPr="00531D7A" w:rsidRDefault="00B55DC6" w:rsidP="00B55DC6">
      <w:pPr>
        <w:pStyle w:val="6"/>
        <w:rPr>
          <w:b/>
          <w:szCs w:val="24"/>
        </w:rPr>
      </w:pPr>
      <w:r w:rsidRPr="00531D7A">
        <w:rPr>
          <w:szCs w:val="24"/>
        </w:rPr>
        <w:br w:type="page"/>
      </w:r>
      <w:r w:rsidRPr="00531D7A">
        <w:rPr>
          <w:b/>
          <w:szCs w:val="24"/>
        </w:rPr>
        <w:lastRenderedPageBreak/>
        <w:t xml:space="preserve">Характеристика инженерной инфраструктуры                                        </w:t>
      </w:r>
    </w:p>
    <w:p w:rsidR="00B55DC6" w:rsidRPr="00531D7A" w:rsidRDefault="00B55DC6" w:rsidP="00B55DC6">
      <w:pPr>
        <w:rPr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2053"/>
        <w:gridCol w:w="1341"/>
        <w:gridCol w:w="4331"/>
        <w:gridCol w:w="2510"/>
        <w:gridCol w:w="1634"/>
        <w:gridCol w:w="3371"/>
      </w:tblGrid>
      <w:tr w:rsidR="00B55DC6" w:rsidRPr="00531D7A" w:rsidTr="00DB58CD">
        <w:trPr>
          <w:cantSplit/>
          <w:trHeight w:val="290"/>
        </w:trPr>
        <w:tc>
          <w:tcPr>
            <w:tcW w:w="674" w:type="pct"/>
            <w:vAlign w:val="center"/>
          </w:tcPr>
          <w:p w:rsidR="00B55DC6" w:rsidRPr="00531D7A" w:rsidRDefault="00B55DC6" w:rsidP="00704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31D7A">
              <w:rPr>
                <w:b/>
                <w:bCs/>
                <w:spacing w:val="-3"/>
                <w:sz w:val="24"/>
                <w:szCs w:val="24"/>
              </w:rPr>
              <w:t>Вид инфраструктуры</w:t>
            </w:r>
          </w:p>
        </w:tc>
        <w:tc>
          <w:tcPr>
            <w:tcW w:w="440" w:type="pct"/>
            <w:vAlign w:val="center"/>
          </w:tcPr>
          <w:p w:rsidR="00B55DC6" w:rsidRPr="00531D7A" w:rsidRDefault="00B55DC6" w:rsidP="00704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31D7A">
              <w:rPr>
                <w:b/>
                <w:bCs/>
                <w:spacing w:val="-3"/>
                <w:sz w:val="24"/>
                <w:szCs w:val="24"/>
              </w:rPr>
              <w:t>Ед. измерения</w:t>
            </w:r>
          </w:p>
        </w:tc>
        <w:tc>
          <w:tcPr>
            <w:tcW w:w="1421" w:type="pct"/>
            <w:vAlign w:val="center"/>
          </w:tcPr>
          <w:p w:rsidR="00B55DC6" w:rsidRPr="00531D7A" w:rsidRDefault="00B55DC6" w:rsidP="00704504">
            <w:pPr>
              <w:pStyle w:val="5"/>
              <w:spacing w:before="0" w:after="0"/>
              <w:rPr>
                <w:i w:val="0"/>
                <w:iCs w:val="0"/>
                <w:sz w:val="24"/>
                <w:szCs w:val="24"/>
              </w:rPr>
            </w:pPr>
            <w:r w:rsidRPr="00531D7A">
              <w:rPr>
                <w:i w:val="0"/>
                <w:iCs w:val="0"/>
                <w:sz w:val="24"/>
                <w:szCs w:val="24"/>
              </w:rPr>
              <w:t>Удаленность источника подключения, характеристика сетей и объектов инфраструктуры</w:t>
            </w:r>
          </w:p>
          <w:p w:rsidR="00B55DC6" w:rsidRPr="00531D7A" w:rsidRDefault="00B55DC6" w:rsidP="00704504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23" w:type="pct"/>
            <w:vAlign w:val="center"/>
          </w:tcPr>
          <w:p w:rsidR="00B55DC6" w:rsidRPr="00531D7A" w:rsidRDefault="00B55DC6" w:rsidP="00704504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D7A">
              <w:rPr>
                <w:rFonts w:ascii="Times New Roman" w:hAnsi="Times New Roman" w:cs="Times New Roman"/>
                <w:sz w:val="24"/>
                <w:szCs w:val="24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36" w:type="pct"/>
          </w:tcPr>
          <w:p w:rsidR="00B55DC6" w:rsidRPr="00531D7A" w:rsidRDefault="00B55DC6" w:rsidP="00704504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531D7A">
              <w:rPr>
                <w:b/>
                <w:bCs/>
                <w:spacing w:val="-4"/>
                <w:sz w:val="24"/>
                <w:szCs w:val="24"/>
              </w:rPr>
              <w:t>Тариф на подключение</w:t>
            </w:r>
          </w:p>
        </w:tc>
        <w:tc>
          <w:tcPr>
            <w:tcW w:w="1106" w:type="pct"/>
          </w:tcPr>
          <w:p w:rsidR="00B55DC6" w:rsidRPr="00531D7A" w:rsidRDefault="00B55DC6" w:rsidP="00704504">
            <w:pPr>
              <w:shd w:val="clear" w:color="auto" w:fill="FFFFFF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531D7A">
              <w:rPr>
                <w:b/>
                <w:bCs/>
                <w:spacing w:val="-4"/>
                <w:sz w:val="24"/>
                <w:szCs w:val="24"/>
              </w:rPr>
              <w:t>Поставщики услуг (с указанием  контактной информации)</w:t>
            </w:r>
          </w:p>
        </w:tc>
      </w:tr>
      <w:tr w:rsidR="00B55DC6" w:rsidRPr="00531D7A" w:rsidTr="00DB58CD">
        <w:trPr>
          <w:cantSplit/>
          <w:trHeight w:val="286"/>
        </w:trPr>
        <w:tc>
          <w:tcPr>
            <w:tcW w:w="674" w:type="pct"/>
          </w:tcPr>
          <w:p w:rsidR="00B55DC6" w:rsidRPr="00531D7A" w:rsidRDefault="00B55DC6" w:rsidP="00704504">
            <w:pPr>
              <w:shd w:val="clear" w:color="auto" w:fill="FFFFFF"/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>Газ</w:t>
            </w:r>
          </w:p>
        </w:tc>
        <w:tc>
          <w:tcPr>
            <w:tcW w:w="440" w:type="pct"/>
          </w:tcPr>
          <w:p w:rsidR="00B55DC6" w:rsidRPr="00531D7A" w:rsidRDefault="00B55DC6" w:rsidP="00704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31D7A">
              <w:rPr>
                <w:spacing w:val="-3"/>
                <w:sz w:val="24"/>
                <w:szCs w:val="24"/>
              </w:rPr>
              <w:t>куб. м/час</w:t>
            </w:r>
          </w:p>
        </w:tc>
        <w:tc>
          <w:tcPr>
            <w:tcW w:w="1421" w:type="pct"/>
          </w:tcPr>
          <w:p w:rsidR="00B55DC6" w:rsidRPr="00531D7A" w:rsidRDefault="009567A5" w:rsidP="00DB58CD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         </w:t>
            </w:r>
            <w:r w:rsidR="00DB58CD">
              <w:rPr>
                <w:spacing w:val="-4"/>
                <w:sz w:val="24"/>
                <w:szCs w:val="24"/>
              </w:rPr>
              <w:t>Примыкает к участку</w:t>
            </w:r>
          </w:p>
        </w:tc>
        <w:tc>
          <w:tcPr>
            <w:tcW w:w="823" w:type="pct"/>
          </w:tcPr>
          <w:p w:rsidR="00B55DC6" w:rsidRPr="00531D7A" w:rsidRDefault="0094328A" w:rsidP="00704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20000 м3/час</w:t>
            </w:r>
          </w:p>
        </w:tc>
        <w:tc>
          <w:tcPr>
            <w:tcW w:w="536" w:type="pct"/>
          </w:tcPr>
          <w:p w:rsidR="00B55DC6" w:rsidRPr="00531D7A" w:rsidRDefault="00AC5BF4" w:rsidP="00AC5BF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От 5 млн. руб. по </w:t>
            </w:r>
            <w:proofErr w:type="spellStart"/>
            <w:r>
              <w:rPr>
                <w:spacing w:val="-4"/>
                <w:sz w:val="24"/>
                <w:szCs w:val="24"/>
              </w:rPr>
              <w:t>индив</w:t>
            </w:r>
            <w:proofErr w:type="spellEnd"/>
            <w:r>
              <w:rPr>
                <w:spacing w:val="-4"/>
                <w:sz w:val="24"/>
                <w:szCs w:val="24"/>
              </w:rPr>
              <w:t>. проекту</w:t>
            </w:r>
          </w:p>
        </w:tc>
        <w:tc>
          <w:tcPr>
            <w:tcW w:w="1106" w:type="pct"/>
          </w:tcPr>
          <w:p w:rsidR="00B55DC6" w:rsidRPr="00DB58CD" w:rsidRDefault="00DB58CD" w:rsidP="00DB58CD">
            <w:pPr>
              <w:shd w:val="clear" w:color="auto" w:fill="FFFFFF"/>
              <w:rPr>
                <w:spacing w:val="-4"/>
              </w:rPr>
            </w:pPr>
            <w:r w:rsidRPr="00DB58CD">
              <w:rPr>
                <w:color w:val="000000"/>
                <w:shd w:val="clear" w:color="auto" w:fill="FDF7E7"/>
              </w:rPr>
              <w:t>филиал ОАО «Газпром газораспределение Смоленск» в г. Вязьме; (48131) 5-70-15</w:t>
            </w:r>
          </w:p>
        </w:tc>
      </w:tr>
      <w:tr w:rsidR="00AC5BF4" w:rsidRPr="00531D7A" w:rsidTr="00DB58CD">
        <w:trPr>
          <w:cantSplit/>
          <w:trHeight w:val="286"/>
        </w:trPr>
        <w:tc>
          <w:tcPr>
            <w:tcW w:w="674" w:type="pct"/>
          </w:tcPr>
          <w:p w:rsidR="00AC5BF4" w:rsidRPr="00531D7A" w:rsidRDefault="00AC5BF4" w:rsidP="00704504">
            <w:pPr>
              <w:shd w:val="clear" w:color="auto" w:fill="FFFFFF"/>
              <w:rPr>
                <w:sz w:val="24"/>
                <w:szCs w:val="24"/>
              </w:rPr>
            </w:pPr>
            <w:r w:rsidRPr="00531D7A">
              <w:rPr>
                <w:spacing w:val="-4"/>
                <w:sz w:val="24"/>
                <w:szCs w:val="24"/>
              </w:rPr>
              <w:t>Электроэнергия</w:t>
            </w:r>
          </w:p>
        </w:tc>
        <w:tc>
          <w:tcPr>
            <w:tcW w:w="440" w:type="pct"/>
          </w:tcPr>
          <w:p w:rsidR="00AC5BF4" w:rsidRPr="00531D7A" w:rsidRDefault="00AC5BF4" w:rsidP="00704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531D7A">
              <w:rPr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421" w:type="pct"/>
          </w:tcPr>
          <w:p w:rsidR="00AC5BF4" w:rsidRPr="00531D7A" w:rsidRDefault="00AC5BF4" w:rsidP="008E4721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        </w:t>
            </w:r>
            <w:r w:rsidR="008E4721">
              <w:rPr>
                <w:spacing w:val="-4"/>
                <w:sz w:val="24"/>
                <w:szCs w:val="24"/>
              </w:rPr>
              <w:t>0</w:t>
            </w:r>
            <w:r w:rsidR="005E6F62">
              <w:rPr>
                <w:spacing w:val="-4"/>
                <w:sz w:val="24"/>
                <w:szCs w:val="24"/>
              </w:rPr>
              <w:t>,</w:t>
            </w:r>
            <w:r w:rsidR="008E4721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5E6F62">
              <w:rPr>
                <w:spacing w:val="-4"/>
                <w:sz w:val="24"/>
                <w:szCs w:val="24"/>
              </w:rPr>
              <w:t>к</w:t>
            </w:r>
            <w:r>
              <w:rPr>
                <w:spacing w:val="-4"/>
                <w:sz w:val="24"/>
                <w:szCs w:val="24"/>
              </w:rPr>
              <w:t>м.</w:t>
            </w:r>
          </w:p>
        </w:tc>
        <w:tc>
          <w:tcPr>
            <w:tcW w:w="823" w:type="pct"/>
          </w:tcPr>
          <w:p w:rsidR="00AC5BF4" w:rsidRPr="00531D7A" w:rsidRDefault="00AC5BF4" w:rsidP="005E6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5E6F62">
              <w:rPr>
                <w:sz w:val="24"/>
                <w:szCs w:val="24"/>
              </w:rPr>
              <w:t>410</w:t>
            </w:r>
            <w:r>
              <w:rPr>
                <w:sz w:val="24"/>
                <w:szCs w:val="24"/>
              </w:rPr>
              <w:t xml:space="preserve"> </w:t>
            </w:r>
            <w:r w:rsidR="005E6F62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Вт</w:t>
            </w:r>
          </w:p>
        </w:tc>
        <w:tc>
          <w:tcPr>
            <w:tcW w:w="536" w:type="pct"/>
          </w:tcPr>
          <w:p w:rsidR="00AC5BF4" w:rsidRPr="00531D7A" w:rsidRDefault="00AC5BF4" w:rsidP="001B192F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От 2,5 млн. руб. по </w:t>
            </w:r>
            <w:proofErr w:type="spellStart"/>
            <w:r>
              <w:rPr>
                <w:spacing w:val="-4"/>
                <w:sz w:val="24"/>
                <w:szCs w:val="24"/>
              </w:rPr>
              <w:t>индив</w:t>
            </w:r>
            <w:proofErr w:type="spellEnd"/>
            <w:r>
              <w:rPr>
                <w:spacing w:val="-4"/>
                <w:sz w:val="24"/>
                <w:szCs w:val="24"/>
              </w:rPr>
              <w:t>. проекту</w:t>
            </w:r>
          </w:p>
        </w:tc>
        <w:tc>
          <w:tcPr>
            <w:tcW w:w="1106" w:type="pct"/>
          </w:tcPr>
          <w:p w:rsidR="00AC5BF4" w:rsidRPr="00DB58CD" w:rsidRDefault="00AC5BF4" w:rsidP="00294AD6">
            <w:pPr>
              <w:shd w:val="clear" w:color="auto" w:fill="FFFFFF"/>
              <w:rPr>
                <w:spacing w:val="-4"/>
              </w:rPr>
            </w:pPr>
            <w:r w:rsidRPr="00DB58CD">
              <w:rPr>
                <w:color w:val="000000"/>
                <w:shd w:val="clear" w:color="auto" w:fill="FDF7E7"/>
              </w:rPr>
              <w:t>ПАО МРСК Центра - «</w:t>
            </w:r>
            <w:proofErr w:type="spellStart"/>
            <w:r w:rsidRPr="00DB58CD">
              <w:rPr>
                <w:color w:val="000000"/>
                <w:shd w:val="clear" w:color="auto" w:fill="FDF7E7"/>
              </w:rPr>
              <w:t>Смоленскэнерго</w:t>
            </w:r>
            <w:proofErr w:type="spellEnd"/>
            <w:r w:rsidRPr="00DB58CD">
              <w:rPr>
                <w:color w:val="000000"/>
                <w:shd w:val="clear" w:color="auto" w:fill="FDF7E7"/>
              </w:rPr>
              <w:t>» ПО Восточные электрические сети; (48131) 3-13-51</w:t>
            </w:r>
          </w:p>
        </w:tc>
      </w:tr>
      <w:tr w:rsidR="001B2FD0" w:rsidRPr="00531D7A" w:rsidTr="00DB58CD">
        <w:trPr>
          <w:cantSplit/>
          <w:trHeight w:val="286"/>
        </w:trPr>
        <w:tc>
          <w:tcPr>
            <w:tcW w:w="674" w:type="pct"/>
          </w:tcPr>
          <w:p w:rsidR="001B2FD0" w:rsidRPr="00531D7A" w:rsidRDefault="001B2FD0" w:rsidP="00704504">
            <w:pPr>
              <w:shd w:val="clear" w:color="auto" w:fill="FFFFFF"/>
              <w:rPr>
                <w:sz w:val="24"/>
                <w:szCs w:val="24"/>
              </w:rPr>
            </w:pPr>
            <w:r w:rsidRPr="00531D7A">
              <w:rPr>
                <w:spacing w:val="-3"/>
                <w:sz w:val="24"/>
                <w:szCs w:val="24"/>
              </w:rPr>
              <w:t>Водоснабжение</w:t>
            </w:r>
          </w:p>
        </w:tc>
        <w:tc>
          <w:tcPr>
            <w:tcW w:w="440" w:type="pct"/>
          </w:tcPr>
          <w:p w:rsidR="001B2FD0" w:rsidRPr="00531D7A" w:rsidRDefault="001B2FD0" w:rsidP="00704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31D7A">
              <w:rPr>
                <w:spacing w:val="-3"/>
                <w:sz w:val="24"/>
                <w:szCs w:val="24"/>
              </w:rPr>
              <w:t>куб. м/год</w:t>
            </w:r>
          </w:p>
        </w:tc>
        <w:tc>
          <w:tcPr>
            <w:tcW w:w="1421" w:type="pct"/>
          </w:tcPr>
          <w:p w:rsidR="001B2FD0" w:rsidRPr="00531D7A" w:rsidRDefault="001B2FD0" w:rsidP="0070450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823" w:type="pct"/>
          </w:tcPr>
          <w:p w:rsidR="001B2FD0" w:rsidRPr="00531D7A" w:rsidRDefault="001B2FD0" w:rsidP="00AC18CE">
            <w:pPr>
              <w:rPr>
                <w:sz w:val="24"/>
                <w:szCs w:val="24"/>
              </w:rPr>
            </w:pPr>
            <w:r w:rsidRPr="009E7096">
              <w:rPr>
                <w:spacing w:val="-4"/>
              </w:rPr>
              <w:t>Возможно строительство локальных сооружений</w:t>
            </w:r>
          </w:p>
        </w:tc>
        <w:tc>
          <w:tcPr>
            <w:tcW w:w="536" w:type="pct"/>
          </w:tcPr>
          <w:p w:rsidR="001B2FD0" w:rsidRPr="00531D7A" w:rsidRDefault="001B2FD0" w:rsidP="00AC18CE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9E7096">
              <w:rPr>
                <w:spacing w:val="-4"/>
              </w:rPr>
              <w:t xml:space="preserve">От 4500 </w:t>
            </w:r>
            <w:proofErr w:type="spellStart"/>
            <w:r w:rsidRPr="009E7096">
              <w:rPr>
                <w:spacing w:val="-4"/>
              </w:rPr>
              <w:t>руб</w:t>
            </w:r>
            <w:proofErr w:type="spellEnd"/>
            <w:r w:rsidRPr="009E7096">
              <w:rPr>
                <w:spacing w:val="-4"/>
              </w:rPr>
              <w:t>/метр бурения, сроки от 2 недель</w:t>
            </w:r>
          </w:p>
        </w:tc>
        <w:tc>
          <w:tcPr>
            <w:tcW w:w="1106" w:type="pct"/>
          </w:tcPr>
          <w:p w:rsidR="001B2FD0" w:rsidRPr="00DB58CD" w:rsidRDefault="001B2FD0" w:rsidP="00DB58CD">
            <w:pPr>
              <w:pStyle w:val="a3"/>
              <w:shd w:val="clear" w:color="auto" w:fill="FDF7E7"/>
              <w:spacing w:before="0" w:beforeAutospacing="0" w:after="0" w:afterAutospacing="0"/>
              <w:rPr>
                <w:spacing w:val="-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2FD0" w:rsidRPr="00531D7A" w:rsidTr="00DB58CD">
        <w:trPr>
          <w:cantSplit/>
          <w:trHeight w:val="286"/>
        </w:trPr>
        <w:tc>
          <w:tcPr>
            <w:tcW w:w="674" w:type="pct"/>
          </w:tcPr>
          <w:p w:rsidR="001B2FD0" w:rsidRPr="00531D7A" w:rsidRDefault="001B2FD0" w:rsidP="00704504">
            <w:pPr>
              <w:shd w:val="clear" w:color="auto" w:fill="FFFFFF"/>
              <w:rPr>
                <w:sz w:val="24"/>
                <w:szCs w:val="24"/>
              </w:rPr>
            </w:pPr>
            <w:r w:rsidRPr="00531D7A">
              <w:rPr>
                <w:spacing w:val="-4"/>
                <w:sz w:val="24"/>
                <w:szCs w:val="24"/>
              </w:rPr>
              <w:t>Водоотведение</w:t>
            </w:r>
          </w:p>
        </w:tc>
        <w:tc>
          <w:tcPr>
            <w:tcW w:w="440" w:type="pct"/>
          </w:tcPr>
          <w:p w:rsidR="001B2FD0" w:rsidRPr="00531D7A" w:rsidRDefault="001B2FD0" w:rsidP="00704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31D7A">
              <w:rPr>
                <w:spacing w:val="-3"/>
                <w:sz w:val="24"/>
                <w:szCs w:val="24"/>
              </w:rPr>
              <w:t>куб. м/год</w:t>
            </w:r>
          </w:p>
        </w:tc>
        <w:tc>
          <w:tcPr>
            <w:tcW w:w="1421" w:type="pct"/>
          </w:tcPr>
          <w:p w:rsidR="001B2FD0" w:rsidRPr="00531D7A" w:rsidRDefault="001B2FD0" w:rsidP="0070450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823" w:type="pct"/>
          </w:tcPr>
          <w:p w:rsidR="001B2FD0" w:rsidRPr="00531D7A" w:rsidRDefault="001B2FD0" w:rsidP="00AC18CE">
            <w:pPr>
              <w:shd w:val="clear" w:color="auto" w:fill="FFFFFF"/>
              <w:rPr>
                <w:sz w:val="24"/>
                <w:szCs w:val="24"/>
              </w:rPr>
            </w:pPr>
            <w:r w:rsidRPr="009E7096">
              <w:rPr>
                <w:spacing w:val="-4"/>
              </w:rPr>
              <w:t>Возможно строительство локальных сооружений</w:t>
            </w:r>
          </w:p>
        </w:tc>
        <w:tc>
          <w:tcPr>
            <w:tcW w:w="536" w:type="pct"/>
          </w:tcPr>
          <w:p w:rsidR="001B2FD0" w:rsidRPr="00531D7A" w:rsidRDefault="001B2FD0" w:rsidP="00AC18CE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9E7096">
              <w:rPr>
                <w:spacing w:val="-4"/>
              </w:rPr>
              <w:t xml:space="preserve">От </w:t>
            </w:r>
            <w:r>
              <w:rPr>
                <w:spacing w:val="-4"/>
              </w:rPr>
              <w:t>85 тыс</w:t>
            </w:r>
            <w:proofErr w:type="gramStart"/>
            <w:r>
              <w:rPr>
                <w:spacing w:val="-4"/>
              </w:rPr>
              <w:t>.р</w:t>
            </w:r>
            <w:proofErr w:type="gramEnd"/>
            <w:r>
              <w:rPr>
                <w:spacing w:val="-4"/>
              </w:rPr>
              <w:t>уб.</w:t>
            </w:r>
            <w:r w:rsidRPr="009E7096">
              <w:rPr>
                <w:spacing w:val="-4"/>
              </w:rPr>
              <w:t xml:space="preserve">, сроки от </w:t>
            </w:r>
            <w:r>
              <w:rPr>
                <w:spacing w:val="-4"/>
              </w:rPr>
              <w:t>1</w:t>
            </w:r>
            <w:r w:rsidRPr="009E7096">
              <w:rPr>
                <w:spacing w:val="-4"/>
              </w:rPr>
              <w:t xml:space="preserve"> </w:t>
            </w:r>
            <w:r>
              <w:rPr>
                <w:spacing w:val="-4"/>
              </w:rPr>
              <w:t>мес.</w:t>
            </w:r>
          </w:p>
        </w:tc>
        <w:tc>
          <w:tcPr>
            <w:tcW w:w="1106" w:type="pct"/>
          </w:tcPr>
          <w:p w:rsidR="001B2FD0" w:rsidRPr="00DB58CD" w:rsidRDefault="001B2FD0" w:rsidP="00704504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-</w:t>
            </w:r>
          </w:p>
        </w:tc>
      </w:tr>
      <w:tr w:rsidR="001B2FD0" w:rsidRPr="00531D7A" w:rsidTr="00DB58CD">
        <w:trPr>
          <w:cantSplit/>
          <w:trHeight w:val="286"/>
        </w:trPr>
        <w:tc>
          <w:tcPr>
            <w:tcW w:w="674" w:type="pct"/>
          </w:tcPr>
          <w:p w:rsidR="001B2FD0" w:rsidRPr="00531D7A" w:rsidRDefault="001B2FD0" w:rsidP="00704504">
            <w:pPr>
              <w:shd w:val="clear" w:color="auto" w:fill="FFFFFF"/>
              <w:rPr>
                <w:sz w:val="24"/>
                <w:szCs w:val="24"/>
              </w:rPr>
            </w:pPr>
            <w:r w:rsidRPr="00531D7A">
              <w:rPr>
                <w:spacing w:val="-4"/>
                <w:sz w:val="24"/>
                <w:szCs w:val="24"/>
              </w:rPr>
              <w:t>Отопление</w:t>
            </w:r>
          </w:p>
        </w:tc>
        <w:tc>
          <w:tcPr>
            <w:tcW w:w="440" w:type="pct"/>
          </w:tcPr>
          <w:p w:rsidR="001B2FD0" w:rsidRPr="00531D7A" w:rsidRDefault="001B2FD0" w:rsidP="007045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31D7A">
              <w:rPr>
                <w:spacing w:val="-3"/>
                <w:sz w:val="24"/>
                <w:szCs w:val="24"/>
              </w:rPr>
              <w:t>Гкал/час</w:t>
            </w:r>
          </w:p>
        </w:tc>
        <w:tc>
          <w:tcPr>
            <w:tcW w:w="1421" w:type="pct"/>
          </w:tcPr>
          <w:p w:rsidR="001B2FD0" w:rsidRPr="00531D7A" w:rsidRDefault="001B2FD0" w:rsidP="0070450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823" w:type="pct"/>
          </w:tcPr>
          <w:p w:rsidR="001B2FD0" w:rsidRPr="00531D7A" w:rsidRDefault="001B2FD0" w:rsidP="007045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6" w:type="pct"/>
          </w:tcPr>
          <w:p w:rsidR="001B2FD0" w:rsidRPr="00531D7A" w:rsidRDefault="001B2FD0" w:rsidP="0070450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</w:p>
        </w:tc>
        <w:tc>
          <w:tcPr>
            <w:tcW w:w="1106" w:type="pct"/>
          </w:tcPr>
          <w:p w:rsidR="001B2FD0" w:rsidRPr="00DB58CD" w:rsidRDefault="001B2FD0" w:rsidP="00DB58CD">
            <w:pPr>
              <w:shd w:val="clear" w:color="auto" w:fill="FFFFFF"/>
              <w:rPr>
                <w:spacing w:val="-4"/>
              </w:rPr>
            </w:pPr>
            <w:r>
              <w:rPr>
                <w:color w:val="000000"/>
                <w:shd w:val="clear" w:color="auto" w:fill="FDF7E7"/>
              </w:rPr>
              <w:t>-</w:t>
            </w:r>
          </w:p>
        </w:tc>
      </w:tr>
    </w:tbl>
    <w:p w:rsidR="00B55DC6" w:rsidRPr="00531D7A" w:rsidRDefault="00B55DC6" w:rsidP="00B55DC6">
      <w:pPr>
        <w:rPr>
          <w:b/>
          <w:sz w:val="24"/>
          <w:szCs w:val="24"/>
        </w:rPr>
      </w:pPr>
    </w:p>
    <w:p w:rsidR="00B55DC6" w:rsidRPr="00531D7A" w:rsidRDefault="00B55DC6" w:rsidP="00B55DC6">
      <w:pPr>
        <w:tabs>
          <w:tab w:val="left" w:pos="13350"/>
        </w:tabs>
        <w:rPr>
          <w:b/>
          <w:sz w:val="24"/>
          <w:szCs w:val="24"/>
        </w:rPr>
      </w:pPr>
      <w:r w:rsidRPr="00531D7A">
        <w:rPr>
          <w:b/>
          <w:sz w:val="24"/>
          <w:szCs w:val="24"/>
        </w:rPr>
        <w:t>Трудовые ресурсы</w:t>
      </w:r>
      <w:r>
        <w:rPr>
          <w:b/>
          <w:sz w:val="24"/>
          <w:szCs w:val="24"/>
        </w:rPr>
        <w:tab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7882"/>
        <w:gridCol w:w="7358"/>
      </w:tblGrid>
      <w:tr w:rsidR="00FD5502" w:rsidRPr="00531D7A" w:rsidTr="00704504">
        <w:tc>
          <w:tcPr>
            <w:tcW w:w="2586" w:type="pct"/>
          </w:tcPr>
          <w:p w:rsidR="00FD5502" w:rsidRPr="00531D7A" w:rsidRDefault="00FD5502" w:rsidP="00704504">
            <w:pPr>
              <w:shd w:val="clear" w:color="auto" w:fill="FFFFFF"/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2414" w:type="pct"/>
          </w:tcPr>
          <w:p w:rsidR="00FD5502" w:rsidRPr="00B94E64" w:rsidRDefault="00FD5502" w:rsidP="00FD5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28364</w:t>
            </w:r>
          </w:p>
        </w:tc>
      </w:tr>
      <w:tr w:rsidR="00FD5502" w:rsidRPr="00531D7A" w:rsidTr="00704504">
        <w:tc>
          <w:tcPr>
            <w:tcW w:w="2586" w:type="pct"/>
          </w:tcPr>
          <w:p w:rsidR="00FD5502" w:rsidRPr="00531D7A" w:rsidRDefault="00FD5502" w:rsidP="00704504">
            <w:pPr>
              <w:jc w:val="both"/>
              <w:rPr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 xml:space="preserve">Численность трудоспособного населения </w:t>
            </w:r>
            <w:r w:rsidRPr="00531D7A">
              <w:rPr>
                <w:spacing w:val="-2"/>
                <w:sz w:val="24"/>
                <w:szCs w:val="24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414" w:type="pct"/>
            <w:shd w:val="clear" w:color="auto" w:fill="auto"/>
          </w:tcPr>
          <w:p w:rsidR="00FD5502" w:rsidRPr="00B94E64" w:rsidRDefault="00FD5502" w:rsidP="00FD5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39541</w:t>
            </w:r>
          </w:p>
        </w:tc>
      </w:tr>
      <w:tr w:rsidR="00DB58CD" w:rsidRPr="00531D7A" w:rsidTr="00704504">
        <w:tc>
          <w:tcPr>
            <w:tcW w:w="2586" w:type="pct"/>
          </w:tcPr>
          <w:p w:rsidR="00DB58CD" w:rsidRPr="00531D7A" w:rsidRDefault="00DB58CD" w:rsidP="00704504">
            <w:pPr>
              <w:jc w:val="both"/>
              <w:rPr>
                <w:spacing w:val="-3"/>
                <w:sz w:val="24"/>
                <w:szCs w:val="24"/>
              </w:rPr>
            </w:pPr>
            <w:r w:rsidRPr="00531D7A">
              <w:rPr>
                <w:sz w:val="24"/>
                <w:szCs w:val="24"/>
              </w:rPr>
              <w:t>Численность трудоспособного населения соседних</w:t>
            </w:r>
            <w:r w:rsidRPr="00531D7A">
              <w:rPr>
                <w:spacing w:val="-2"/>
                <w:sz w:val="24"/>
                <w:szCs w:val="24"/>
              </w:rPr>
              <w:t xml:space="preserve"> муниципальных образований</w:t>
            </w:r>
          </w:p>
        </w:tc>
        <w:tc>
          <w:tcPr>
            <w:tcW w:w="2414" w:type="pct"/>
          </w:tcPr>
          <w:p w:rsidR="00DB58CD" w:rsidRPr="00B94E64" w:rsidRDefault="00DB58CD" w:rsidP="00294A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5DC6" w:rsidRPr="00531D7A" w:rsidRDefault="00B55DC6" w:rsidP="00B55DC6">
      <w:pPr>
        <w:shd w:val="clear" w:color="auto" w:fill="FFFFFF"/>
        <w:rPr>
          <w:b/>
          <w:sz w:val="24"/>
          <w:szCs w:val="24"/>
          <w:highlight w:val="green"/>
        </w:rPr>
      </w:pPr>
    </w:p>
    <w:p w:rsidR="00CA71F3" w:rsidRDefault="00CA71F3"/>
    <w:p w:rsidR="00CA71F3" w:rsidRDefault="00CA71F3"/>
    <w:p w:rsidR="00CA71F3" w:rsidRDefault="00CA71F3"/>
    <w:p w:rsidR="00CA71F3" w:rsidRDefault="00CA71F3"/>
    <w:sectPr w:rsidR="00CA71F3" w:rsidSect="00A21AA0">
      <w:pgSz w:w="16838" w:h="11906" w:orient="landscape"/>
      <w:pgMar w:top="1418" w:right="680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5DC6"/>
    <w:rsid w:val="000268C0"/>
    <w:rsid w:val="0006090B"/>
    <w:rsid w:val="00074CF9"/>
    <w:rsid w:val="00090AD2"/>
    <w:rsid w:val="0009113E"/>
    <w:rsid w:val="000978F7"/>
    <w:rsid w:val="000B208E"/>
    <w:rsid w:val="000E6699"/>
    <w:rsid w:val="000F2DBD"/>
    <w:rsid w:val="00120E99"/>
    <w:rsid w:val="00127B35"/>
    <w:rsid w:val="00132CC8"/>
    <w:rsid w:val="00132D13"/>
    <w:rsid w:val="0013378E"/>
    <w:rsid w:val="00135838"/>
    <w:rsid w:val="00140BCB"/>
    <w:rsid w:val="00151185"/>
    <w:rsid w:val="0015220D"/>
    <w:rsid w:val="001630FC"/>
    <w:rsid w:val="001B2FD0"/>
    <w:rsid w:val="001C2061"/>
    <w:rsid w:val="001C405D"/>
    <w:rsid w:val="001F50A3"/>
    <w:rsid w:val="002024DC"/>
    <w:rsid w:val="002253B2"/>
    <w:rsid w:val="00252AD2"/>
    <w:rsid w:val="0027751B"/>
    <w:rsid w:val="002A2DC8"/>
    <w:rsid w:val="002B4267"/>
    <w:rsid w:val="002D747A"/>
    <w:rsid w:val="002E6126"/>
    <w:rsid w:val="00315944"/>
    <w:rsid w:val="0032633E"/>
    <w:rsid w:val="0034204C"/>
    <w:rsid w:val="003656FF"/>
    <w:rsid w:val="0036767E"/>
    <w:rsid w:val="00387394"/>
    <w:rsid w:val="003929CC"/>
    <w:rsid w:val="00393691"/>
    <w:rsid w:val="003A7F2A"/>
    <w:rsid w:val="003C3045"/>
    <w:rsid w:val="003D61C7"/>
    <w:rsid w:val="00440230"/>
    <w:rsid w:val="00457FA6"/>
    <w:rsid w:val="00484BC7"/>
    <w:rsid w:val="004B64CD"/>
    <w:rsid w:val="004C52BF"/>
    <w:rsid w:val="004E19AC"/>
    <w:rsid w:val="004E2508"/>
    <w:rsid w:val="005027AE"/>
    <w:rsid w:val="00526AFE"/>
    <w:rsid w:val="00570400"/>
    <w:rsid w:val="00573FF9"/>
    <w:rsid w:val="00586815"/>
    <w:rsid w:val="0059015F"/>
    <w:rsid w:val="00595B56"/>
    <w:rsid w:val="005B43BB"/>
    <w:rsid w:val="005C0789"/>
    <w:rsid w:val="005C687F"/>
    <w:rsid w:val="005E0132"/>
    <w:rsid w:val="005E6F62"/>
    <w:rsid w:val="005F57DE"/>
    <w:rsid w:val="005F62E5"/>
    <w:rsid w:val="005F730F"/>
    <w:rsid w:val="00610318"/>
    <w:rsid w:val="00647F90"/>
    <w:rsid w:val="00657B89"/>
    <w:rsid w:val="006635BD"/>
    <w:rsid w:val="00666145"/>
    <w:rsid w:val="006970B3"/>
    <w:rsid w:val="006A3959"/>
    <w:rsid w:val="006A3B98"/>
    <w:rsid w:val="006B3191"/>
    <w:rsid w:val="006B3935"/>
    <w:rsid w:val="006B4F65"/>
    <w:rsid w:val="006B7867"/>
    <w:rsid w:val="006D2673"/>
    <w:rsid w:val="006E2D01"/>
    <w:rsid w:val="006E7BA2"/>
    <w:rsid w:val="00701BD5"/>
    <w:rsid w:val="00706AC4"/>
    <w:rsid w:val="007233C0"/>
    <w:rsid w:val="00756FDB"/>
    <w:rsid w:val="00760D15"/>
    <w:rsid w:val="00774DB5"/>
    <w:rsid w:val="00784019"/>
    <w:rsid w:val="00791162"/>
    <w:rsid w:val="00791E59"/>
    <w:rsid w:val="007932B8"/>
    <w:rsid w:val="00793E5C"/>
    <w:rsid w:val="00797F0E"/>
    <w:rsid w:val="007B003B"/>
    <w:rsid w:val="007B2A6C"/>
    <w:rsid w:val="007C1753"/>
    <w:rsid w:val="007D5F59"/>
    <w:rsid w:val="00846889"/>
    <w:rsid w:val="00847A2F"/>
    <w:rsid w:val="00863E60"/>
    <w:rsid w:val="00875535"/>
    <w:rsid w:val="008A383C"/>
    <w:rsid w:val="008A3DBD"/>
    <w:rsid w:val="008A7E03"/>
    <w:rsid w:val="008B7945"/>
    <w:rsid w:val="008C1BAC"/>
    <w:rsid w:val="008E4721"/>
    <w:rsid w:val="008F0B49"/>
    <w:rsid w:val="00906AA1"/>
    <w:rsid w:val="0091236A"/>
    <w:rsid w:val="0091540F"/>
    <w:rsid w:val="009205F4"/>
    <w:rsid w:val="009250E0"/>
    <w:rsid w:val="009335C6"/>
    <w:rsid w:val="00934A97"/>
    <w:rsid w:val="0094328A"/>
    <w:rsid w:val="00953ADE"/>
    <w:rsid w:val="009567A5"/>
    <w:rsid w:val="0099554D"/>
    <w:rsid w:val="009D324A"/>
    <w:rsid w:val="009E1B64"/>
    <w:rsid w:val="009E1F3B"/>
    <w:rsid w:val="00A20293"/>
    <w:rsid w:val="00A21AA0"/>
    <w:rsid w:val="00A35A1D"/>
    <w:rsid w:val="00A60776"/>
    <w:rsid w:val="00A73B33"/>
    <w:rsid w:val="00A9713F"/>
    <w:rsid w:val="00AA460B"/>
    <w:rsid w:val="00AB5BCB"/>
    <w:rsid w:val="00AC5BF4"/>
    <w:rsid w:val="00AC5DCB"/>
    <w:rsid w:val="00AC786F"/>
    <w:rsid w:val="00AC7E98"/>
    <w:rsid w:val="00AD7521"/>
    <w:rsid w:val="00AF61A0"/>
    <w:rsid w:val="00B1690A"/>
    <w:rsid w:val="00B1799D"/>
    <w:rsid w:val="00B55DC6"/>
    <w:rsid w:val="00B73921"/>
    <w:rsid w:val="00B835FF"/>
    <w:rsid w:val="00BA75E5"/>
    <w:rsid w:val="00BC2B9E"/>
    <w:rsid w:val="00BD25C1"/>
    <w:rsid w:val="00BE2893"/>
    <w:rsid w:val="00C20997"/>
    <w:rsid w:val="00C46549"/>
    <w:rsid w:val="00C5154F"/>
    <w:rsid w:val="00CA6883"/>
    <w:rsid w:val="00CA71F3"/>
    <w:rsid w:val="00CD4492"/>
    <w:rsid w:val="00CE4881"/>
    <w:rsid w:val="00D24FAE"/>
    <w:rsid w:val="00D31591"/>
    <w:rsid w:val="00D40558"/>
    <w:rsid w:val="00D51EAD"/>
    <w:rsid w:val="00D54BDB"/>
    <w:rsid w:val="00D67823"/>
    <w:rsid w:val="00DA37E5"/>
    <w:rsid w:val="00DB58CD"/>
    <w:rsid w:val="00DD20AD"/>
    <w:rsid w:val="00DF1DD2"/>
    <w:rsid w:val="00E37B92"/>
    <w:rsid w:val="00E452D7"/>
    <w:rsid w:val="00E6351D"/>
    <w:rsid w:val="00EA261E"/>
    <w:rsid w:val="00EB4161"/>
    <w:rsid w:val="00ED56D8"/>
    <w:rsid w:val="00ED66FE"/>
    <w:rsid w:val="00EE044E"/>
    <w:rsid w:val="00EE5F24"/>
    <w:rsid w:val="00F0075C"/>
    <w:rsid w:val="00F322DF"/>
    <w:rsid w:val="00F42BC6"/>
    <w:rsid w:val="00F64169"/>
    <w:rsid w:val="00F9168D"/>
    <w:rsid w:val="00FB4D63"/>
    <w:rsid w:val="00FB523D"/>
    <w:rsid w:val="00FD5502"/>
    <w:rsid w:val="00FE42AE"/>
    <w:rsid w:val="00FE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C6"/>
  </w:style>
  <w:style w:type="paragraph" w:styleId="1">
    <w:name w:val="heading 1"/>
    <w:basedOn w:val="a"/>
    <w:next w:val="a"/>
    <w:link w:val="10"/>
    <w:qFormat/>
    <w:rsid w:val="00B55D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55DC6"/>
    <w:pPr>
      <w:keepNext/>
      <w:tabs>
        <w:tab w:val="left" w:pos="426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55D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5D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55D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55DC6"/>
    <w:pPr>
      <w:keepNext/>
      <w:outlineLvl w:val="5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DC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55DC6"/>
    <w:rPr>
      <w:sz w:val="28"/>
    </w:rPr>
  </w:style>
  <w:style w:type="character" w:customStyle="1" w:styleId="30">
    <w:name w:val="Заголовок 3 Знак"/>
    <w:basedOn w:val="a0"/>
    <w:link w:val="3"/>
    <w:rsid w:val="00B55DC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55D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55D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55DC6"/>
    <w:rPr>
      <w:color w:val="000000"/>
      <w:sz w:val="24"/>
    </w:rPr>
  </w:style>
  <w:style w:type="paragraph" w:styleId="a3">
    <w:name w:val="Normal (Web)"/>
    <w:basedOn w:val="a"/>
    <w:uiPriority w:val="99"/>
    <w:unhideWhenUsed/>
    <w:rsid w:val="00DB58C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C465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az@admin-smolensk.ru" TargetMode="External"/><Relationship Id="rId5" Type="http://schemas.openxmlformats.org/officeDocument/2006/relationships/hyperlink" Target="https://vyazma.admin-smolensk.ru/" TargetMode="External"/><Relationship Id="rId4" Type="http://schemas.openxmlformats.org/officeDocument/2006/relationships/hyperlink" Target="mailto:office@vyaz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Firsov</cp:lastModifiedBy>
  <cp:revision>34</cp:revision>
  <cp:lastPrinted>2017-01-11T05:50:00Z</cp:lastPrinted>
  <dcterms:created xsi:type="dcterms:W3CDTF">2012-06-18T12:09:00Z</dcterms:created>
  <dcterms:modified xsi:type="dcterms:W3CDTF">2025-02-18T05:17:00Z</dcterms:modified>
</cp:coreProperties>
</file>