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DF" w:rsidRPr="00D708DF" w:rsidRDefault="00D708DF" w:rsidP="00D708DF">
      <w:pPr>
        <w:jc w:val="center"/>
        <w:rPr>
          <w:rFonts w:ascii="Times New Roman" w:hAnsi="Times New Roman"/>
          <w:sz w:val="25"/>
          <w:szCs w:val="25"/>
        </w:rPr>
      </w:pPr>
      <w:r w:rsidRPr="00D708DF">
        <w:rPr>
          <w:rFonts w:ascii="Times New Roman" w:hAnsi="Times New Roman"/>
          <w:b/>
          <w:noProof/>
          <w:sz w:val="26"/>
        </w:rPr>
        <w:drawing>
          <wp:inline distT="0" distB="0" distL="0" distR="0" wp14:anchorId="125F944A" wp14:editId="77C89819">
            <wp:extent cx="619125" cy="695325"/>
            <wp:effectExtent l="19050" t="0" r="9525" b="0"/>
            <wp:docPr id="2"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D708DF" w:rsidRPr="00D708DF" w:rsidRDefault="00D708DF" w:rsidP="00D708DF">
      <w:pPr>
        <w:tabs>
          <w:tab w:val="left" w:pos="284"/>
        </w:tabs>
        <w:jc w:val="center"/>
        <w:rPr>
          <w:rFonts w:ascii="Times New Roman" w:hAnsi="Times New Roman"/>
          <w:b/>
          <w:sz w:val="16"/>
          <w:szCs w:val="16"/>
        </w:rPr>
      </w:pPr>
    </w:p>
    <w:p w:rsidR="00D708DF" w:rsidRPr="00D708DF" w:rsidRDefault="00D708DF" w:rsidP="00D708DF">
      <w:pPr>
        <w:jc w:val="center"/>
        <w:rPr>
          <w:rFonts w:ascii="Times New Roman" w:hAnsi="Times New Roman"/>
          <w:b/>
          <w:caps/>
          <w:sz w:val="28"/>
          <w:szCs w:val="28"/>
        </w:rPr>
      </w:pPr>
      <w:r w:rsidRPr="00D708DF">
        <w:rPr>
          <w:rFonts w:ascii="Times New Roman" w:hAnsi="Times New Roman"/>
          <w:b/>
          <w:caps/>
          <w:sz w:val="28"/>
          <w:szCs w:val="28"/>
        </w:rPr>
        <w:t>ГЛАВА муниципального образования</w:t>
      </w:r>
    </w:p>
    <w:p w:rsidR="00D708DF" w:rsidRPr="00D708DF" w:rsidRDefault="00D708DF" w:rsidP="00D708DF">
      <w:pPr>
        <w:jc w:val="center"/>
        <w:rPr>
          <w:rFonts w:ascii="Times New Roman" w:hAnsi="Times New Roman"/>
          <w:b/>
          <w:caps/>
          <w:sz w:val="28"/>
          <w:szCs w:val="28"/>
        </w:rPr>
      </w:pPr>
      <w:r w:rsidRPr="00D708DF">
        <w:rPr>
          <w:rFonts w:ascii="Times New Roman" w:hAnsi="Times New Roman"/>
          <w:b/>
          <w:caps/>
          <w:sz w:val="28"/>
          <w:szCs w:val="28"/>
        </w:rPr>
        <w:t>«Вяземский муниципальный округ» смоленской области</w:t>
      </w:r>
    </w:p>
    <w:p w:rsidR="00D708DF" w:rsidRPr="00D708DF" w:rsidRDefault="00D708DF" w:rsidP="00D708DF">
      <w:pPr>
        <w:jc w:val="center"/>
        <w:rPr>
          <w:rFonts w:ascii="Times New Roman" w:hAnsi="Times New Roman"/>
          <w:b/>
          <w:caps/>
          <w:sz w:val="28"/>
          <w:szCs w:val="28"/>
        </w:rPr>
      </w:pPr>
    </w:p>
    <w:p w:rsidR="00D708DF" w:rsidRPr="00D708DF" w:rsidRDefault="00D708DF" w:rsidP="00D708DF">
      <w:pPr>
        <w:jc w:val="center"/>
        <w:rPr>
          <w:rFonts w:ascii="Times New Roman" w:hAnsi="Times New Roman"/>
        </w:rPr>
      </w:pPr>
      <w:r w:rsidRPr="00D708DF">
        <w:rPr>
          <w:rFonts w:ascii="Times New Roman" w:hAnsi="Times New Roman"/>
          <w:b/>
          <w:caps/>
          <w:sz w:val="32"/>
        </w:rPr>
        <w:t>ПОСТАНОВЛЕНИЕ</w:t>
      </w:r>
    </w:p>
    <w:p w:rsidR="00D708DF" w:rsidRPr="00D708DF" w:rsidRDefault="00D708DF" w:rsidP="00D708DF">
      <w:pPr>
        <w:jc w:val="both"/>
        <w:rPr>
          <w:rFonts w:ascii="Times New Roman" w:hAnsi="Times New Roman"/>
          <w:b/>
          <w:sz w:val="28"/>
          <w:szCs w:val="28"/>
        </w:rPr>
      </w:pPr>
      <w:r w:rsidRPr="00D708DF">
        <w:rPr>
          <w:rFonts w:ascii="Times New Roman" w:hAnsi="Times New Roman"/>
          <w:b/>
          <w:sz w:val="28"/>
          <w:szCs w:val="28"/>
        </w:rPr>
        <w:t xml:space="preserve">от </w:t>
      </w:r>
      <w:r>
        <w:rPr>
          <w:rFonts w:ascii="Times New Roman" w:hAnsi="Times New Roman"/>
          <w:b/>
          <w:sz w:val="28"/>
          <w:szCs w:val="28"/>
        </w:rPr>
        <w:t>20.05</w:t>
      </w:r>
      <w:r w:rsidRPr="00D708DF">
        <w:rPr>
          <w:rFonts w:ascii="Times New Roman" w:hAnsi="Times New Roman"/>
          <w:b/>
          <w:sz w:val="28"/>
          <w:szCs w:val="28"/>
        </w:rPr>
        <w:t xml:space="preserve">.2025 № </w:t>
      </w:r>
      <w:r>
        <w:rPr>
          <w:rFonts w:ascii="Times New Roman" w:hAnsi="Times New Roman"/>
          <w:b/>
          <w:sz w:val="28"/>
          <w:szCs w:val="28"/>
        </w:rPr>
        <w:t>20</w:t>
      </w:r>
    </w:p>
    <w:p w:rsidR="00D708DF" w:rsidRPr="00D708DF" w:rsidRDefault="00D708DF" w:rsidP="004E139C">
      <w:pPr>
        <w:jc w:val="center"/>
        <w:rPr>
          <w:rFonts w:ascii="Times New Roman" w:hAnsi="Times New Roman"/>
          <w:sz w:val="28"/>
          <w:szCs w:val="28"/>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tblGrid>
      <w:tr w:rsidR="00BE70A0" w:rsidRPr="004E139C" w:rsidTr="004E139C">
        <w:trPr>
          <w:trHeight w:val="1811"/>
        </w:trPr>
        <w:tc>
          <w:tcPr>
            <w:tcW w:w="4207" w:type="dxa"/>
          </w:tcPr>
          <w:p w:rsidR="00913FCA" w:rsidRPr="004E139C" w:rsidRDefault="0090114F" w:rsidP="00D33F76">
            <w:pPr>
              <w:tabs>
                <w:tab w:val="left" w:pos="2910"/>
                <w:tab w:val="center" w:pos="4680"/>
              </w:tabs>
              <w:autoSpaceDE w:val="0"/>
              <w:autoSpaceDN w:val="0"/>
              <w:adjustRightInd w:val="0"/>
              <w:ind w:firstLine="30"/>
              <w:jc w:val="both"/>
              <w:rPr>
                <w:rFonts w:ascii="Times New Roman" w:eastAsiaTheme="minorHAnsi" w:hAnsi="Times New Roman"/>
                <w:sz w:val="27"/>
                <w:szCs w:val="27"/>
                <w:lang w:eastAsia="en-US"/>
              </w:rPr>
            </w:pPr>
            <w:r w:rsidRPr="004E139C">
              <w:rPr>
                <w:rFonts w:ascii="Times New Roman" w:hAnsi="Times New Roman"/>
                <w:sz w:val="27"/>
                <w:szCs w:val="27"/>
              </w:rPr>
              <w:t xml:space="preserve">Об утверждении </w:t>
            </w:r>
            <w:r w:rsidR="00913FCA" w:rsidRPr="004E139C">
              <w:rPr>
                <w:rFonts w:ascii="Times New Roman" w:eastAsiaTheme="minorHAnsi" w:hAnsi="Times New Roman"/>
                <w:sz w:val="27"/>
                <w:szCs w:val="27"/>
                <w:lang w:eastAsia="en-US"/>
              </w:rPr>
              <w:t>Положени</w:t>
            </w:r>
            <w:r w:rsidR="00647B5D" w:rsidRPr="004E139C">
              <w:rPr>
                <w:rFonts w:ascii="Times New Roman" w:eastAsiaTheme="minorHAnsi" w:hAnsi="Times New Roman"/>
                <w:sz w:val="27"/>
                <w:szCs w:val="27"/>
                <w:lang w:eastAsia="en-US"/>
              </w:rPr>
              <w:t>я</w:t>
            </w:r>
            <w:r w:rsidR="00913FCA" w:rsidRPr="004E139C">
              <w:rPr>
                <w:rFonts w:ascii="Times New Roman" w:eastAsiaTheme="minorHAnsi" w:hAnsi="Times New Roman"/>
                <w:sz w:val="27"/>
                <w:szCs w:val="27"/>
                <w:lang w:eastAsia="en-US"/>
              </w:rPr>
              <w:t xml:space="preserve"> о согласовании и утверждении уставов казачьих обществ, создаваемых (действующих) на территории муниципального образования «Вяземский </w:t>
            </w:r>
            <w:r w:rsidR="001713E7" w:rsidRPr="004E139C">
              <w:rPr>
                <w:rFonts w:ascii="Times New Roman" w:eastAsiaTheme="minorHAnsi" w:hAnsi="Times New Roman"/>
                <w:sz w:val="27"/>
                <w:szCs w:val="27"/>
                <w:lang w:eastAsia="en-US"/>
              </w:rPr>
              <w:t>муниципальный округ</w:t>
            </w:r>
            <w:r w:rsidR="00913FCA" w:rsidRPr="004E139C">
              <w:rPr>
                <w:rFonts w:ascii="Times New Roman" w:eastAsiaTheme="minorHAnsi" w:hAnsi="Times New Roman"/>
                <w:sz w:val="27"/>
                <w:szCs w:val="27"/>
                <w:lang w:eastAsia="en-US"/>
              </w:rPr>
              <w:t>» Смоленской области</w:t>
            </w:r>
          </w:p>
          <w:p w:rsidR="00BE70A0" w:rsidRPr="004E139C" w:rsidRDefault="00BE70A0" w:rsidP="00D33F76">
            <w:pPr>
              <w:ind w:right="140" w:firstLine="30"/>
              <w:jc w:val="both"/>
              <w:rPr>
                <w:rFonts w:ascii="Times New Roman" w:hAnsi="Times New Roman"/>
                <w:sz w:val="27"/>
                <w:szCs w:val="27"/>
              </w:rPr>
            </w:pPr>
          </w:p>
        </w:tc>
      </w:tr>
    </w:tbl>
    <w:p w:rsidR="001713E7" w:rsidRPr="004E139C" w:rsidRDefault="001713E7" w:rsidP="001713E7">
      <w:pPr>
        <w:pStyle w:val="ConsPlusNormal"/>
        <w:ind w:firstLine="709"/>
        <w:jc w:val="both"/>
        <w:rPr>
          <w:rFonts w:ascii="Times New Roman" w:hAnsi="Times New Roman" w:cs="Times New Roman"/>
          <w:sz w:val="27"/>
          <w:szCs w:val="27"/>
        </w:rPr>
      </w:pPr>
      <w:r w:rsidRPr="004E139C">
        <w:rPr>
          <w:rFonts w:ascii="Times New Roman" w:hAnsi="Times New Roman"/>
          <w:sz w:val="27"/>
          <w:szCs w:val="27"/>
        </w:rPr>
        <w:t xml:space="preserve">В соответствии с пунктами 3.6-2 и 3.6-3 Указа Президента Российской </w:t>
      </w:r>
      <w:r w:rsidRPr="004E139C">
        <w:rPr>
          <w:rFonts w:ascii="Times New Roman" w:hAnsi="Times New Roman" w:cs="Times New Roman"/>
          <w:sz w:val="27"/>
          <w:szCs w:val="27"/>
        </w:rPr>
        <w:t>Федерации от 15.06.1992 №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w:t>
      </w:r>
      <w:r w:rsidR="004E139C">
        <w:rPr>
          <w:rFonts w:ascii="Times New Roman" w:hAnsi="Times New Roman" w:cs="Times New Roman"/>
          <w:sz w:val="27"/>
          <w:szCs w:val="27"/>
        </w:rPr>
        <w:t xml:space="preserve">                 </w:t>
      </w:r>
      <w:r w:rsidRPr="004E139C">
        <w:rPr>
          <w:rFonts w:ascii="Times New Roman" w:hAnsi="Times New Roman" w:cs="Times New Roman"/>
          <w:sz w:val="27"/>
          <w:szCs w:val="27"/>
        </w:rPr>
        <w:t xml:space="preserve"> от 06.04.2020 № 45 «Об утверждении Типового положения о согласовании и утверждении уставов казачьих обществ»,</w:t>
      </w:r>
    </w:p>
    <w:p w:rsidR="00BA52A0" w:rsidRPr="004E139C" w:rsidRDefault="00BA52A0" w:rsidP="00BE70A0">
      <w:pPr>
        <w:ind w:right="-1"/>
        <w:jc w:val="both"/>
        <w:rPr>
          <w:rFonts w:ascii="Times New Roman" w:hAnsi="Times New Roman"/>
          <w:b/>
          <w:sz w:val="16"/>
          <w:szCs w:val="16"/>
        </w:rPr>
      </w:pPr>
    </w:p>
    <w:p w:rsidR="00D33F76" w:rsidRPr="004E139C" w:rsidRDefault="00D33F76" w:rsidP="00D33F76">
      <w:pPr>
        <w:ind w:firstLine="851"/>
        <w:jc w:val="both"/>
        <w:rPr>
          <w:rFonts w:ascii="Times New Roman" w:hAnsi="Times New Roman"/>
          <w:b/>
          <w:sz w:val="27"/>
          <w:szCs w:val="27"/>
        </w:rPr>
      </w:pPr>
      <w:r w:rsidRPr="004E139C">
        <w:rPr>
          <w:rFonts w:ascii="Times New Roman" w:hAnsi="Times New Roman"/>
          <w:b/>
          <w:sz w:val="27"/>
          <w:szCs w:val="27"/>
        </w:rPr>
        <w:t>ПОСТАНОВЛЯЮ:</w:t>
      </w:r>
    </w:p>
    <w:p w:rsidR="00BE70A0" w:rsidRPr="004E139C" w:rsidRDefault="00BE70A0" w:rsidP="00BE70A0">
      <w:pPr>
        <w:ind w:right="-1"/>
        <w:jc w:val="both"/>
        <w:rPr>
          <w:rFonts w:ascii="Times New Roman" w:hAnsi="Times New Roman"/>
          <w:sz w:val="16"/>
          <w:szCs w:val="16"/>
        </w:rPr>
      </w:pPr>
    </w:p>
    <w:p w:rsidR="00563C9A" w:rsidRPr="004E139C" w:rsidRDefault="004E139C" w:rsidP="004E139C">
      <w:pPr>
        <w:pStyle w:val="a3"/>
        <w:tabs>
          <w:tab w:val="left" w:pos="2910"/>
          <w:tab w:val="center" w:pos="4819"/>
        </w:tabs>
        <w:autoSpaceDE w:val="0"/>
        <w:autoSpaceDN w:val="0"/>
        <w:adjustRightInd w:val="0"/>
        <w:ind w:left="0" w:firstLine="851"/>
        <w:jc w:val="both"/>
        <w:rPr>
          <w:rFonts w:ascii="Times New Roman" w:hAnsi="Times New Roman"/>
          <w:sz w:val="27"/>
          <w:szCs w:val="27"/>
        </w:rPr>
      </w:pPr>
      <w:r w:rsidRPr="004E139C">
        <w:rPr>
          <w:rFonts w:ascii="Times New Roman" w:hAnsi="Times New Roman"/>
          <w:sz w:val="27"/>
          <w:szCs w:val="27"/>
        </w:rPr>
        <w:t>1.</w:t>
      </w:r>
      <w:r>
        <w:rPr>
          <w:rFonts w:ascii="Times New Roman" w:hAnsi="Times New Roman"/>
          <w:sz w:val="27"/>
          <w:szCs w:val="27"/>
        </w:rPr>
        <w:t xml:space="preserve"> </w:t>
      </w:r>
      <w:r w:rsidR="008A78B0" w:rsidRPr="004E139C">
        <w:rPr>
          <w:rFonts w:ascii="Times New Roman" w:hAnsi="Times New Roman"/>
          <w:sz w:val="27"/>
          <w:szCs w:val="27"/>
        </w:rPr>
        <w:t xml:space="preserve">Утвердить </w:t>
      </w:r>
      <w:r w:rsidR="00A9262C" w:rsidRPr="004E139C">
        <w:rPr>
          <w:rFonts w:ascii="Times New Roman" w:hAnsi="Times New Roman"/>
          <w:sz w:val="27"/>
          <w:szCs w:val="27"/>
        </w:rPr>
        <w:t xml:space="preserve">прилагаемое </w:t>
      </w:r>
      <w:r w:rsidR="008A78B0" w:rsidRPr="004E139C">
        <w:rPr>
          <w:rFonts w:ascii="Times New Roman" w:hAnsi="Times New Roman"/>
          <w:sz w:val="27"/>
          <w:szCs w:val="27"/>
        </w:rPr>
        <w:t xml:space="preserve">Положение о </w:t>
      </w:r>
      <w:r w:rsidR="00190A07" w:rsidRPr="004E139C">
        <w:rPr>
          <w:rFonts w:ascii="Times New Roman" w:eastAsiaTheme="minorHAnsi" w:hAnsi="Times New Roman"/>
          <w:sz w:val="27"/>
          <w:szCs w:val="27"/>
          <w:lang w:eastAsia="en-US"/>
        </w:rPr>
        <w:t xml:space="preserve">согласовании и утверждении уставов казачьих обществ, создаваемых (действующих) на территории муниципального образования «Вяземский </w:t>
      </w:r>
      <w:r w:rsidR="001713E7" w:rsidRPr="004E139C">
        <w:rPr>
          <w:rFonts w:ascii="Times New Roman" w:eastAsiaTheme="minorHAnsi" w:hAnsi="Times New Roman"/>
          <w:sz w:val="27"/>
          <w:szCs w:val="27"/>
          <w:lang w:eastAsia="en-US"/>
        </w:rPr>
        <w:t>муниципальный округ</w:t>
      </w:r>
      <w:r w:rsidR="00190A07" w:rsidRPr="004E139C">
        <w:rPr>
          <w:rFonts w:ascii="Times New Roman" w:eastAsiaTheme="minorHAnsi" w:hAnsi="Times New Roman"/>
          <w:sz w:val="27"/>
          <w:szCs w:val="27"/>
          <w:lang w:eastAsia="en-US"/>
        </w:rPr>
        <w:t>» Смоленской области</w:t>
      </w:r>
      <w:r w:rsidR="00F46B06" w:rsidRPr="004E139C">
        <w:rPr>
          <w:rFonts w:ascii="Times New Roman" w:hAnsi="Times New Roman"/>
          <w:sz w:val="27"/>
          <w:szCs w:val="27"/>
        </w:rPr>
        <w:t>.</w:t>
      </w:r>
    </w:p>
    <w:p w:rsidR="001713E7" w:rsidRPr="004E139C" w:rsidRDefault="004E139C" w:rsidP="004E139C">
      <w:pPr>
        <w:pStyle w:val="a3"/>
        <w:ind w:left="0" w:firstLine="709"/>
        <w:jc w:val="both"/>
        <w:rPr>
          <w:rFonts w:ascii="Times New Roman" w:hAnsi="Times New Roman"/>
          <w:sz w:val="27"/>
          <w:szCs w:val="27"/>
        </w:rPr>
      </w:pPr>
      <w:r w:rsidRPr="004E139C">
        <w:rPr>
          <w:rFonts w:ascii="Times New Roman" w:hAnsi="Times New Roman"/>
          <w:sz w:val="27"/>
          <w:szCs w:val="27"/>
        </w:rPr>
        <w:t>2.</w:t>
      </w:r>
      <w:r>
        <w:rPr>
          <w:rFonts w:ascii="Times New Roman" w:hAnsi="Times New Roman"/>
          <w:sz w:val="27"/>
          <w:szCs w:val="27"/>
        </w:rPr>
        <w:t xml:space="preserve"> </w:t>
      </w:r>
      <w:r w:rsidR="001713E7" w:rsidRPr="004E139C">
        <w:rPr>
          <w:rFonts w:ascii="Times New Roman" w:hAnsi="Times New Roman"/>
          <w:sz w:val="27"/>
          <w:szCs w:val="27"/>
        </w:rPr>
        <w:t xml:space="preserve">Признать утратившим силу постановление Главы муниципального образования «Вяземский район» Смоленской </w:t>
      </w:r>
      <w:r w:rsidRPr="004E139C">
        <w:rPr>
          <w:rFonts w:ascii="Times New Roman" w:hAnsi="Times New Roman"/>
          <w:sz w:val="27"/>
          <w:szCs w:val="27"/>
        </w:rPr>
        <w:t xml:space="preserve">от 23.09.2024 № 2 </w:t>
      </w:r>
      <w:r w:rsidR="001713E7" w:rsidRPr="004E139C">
        <w:rPr>
          <w:rFonts w:ascii="Times New Roman" w:hAnsi="Times New Roman"/>
          <w:sz w:val="27"/>
          <w:szCs w:val="27"/>
        </w:rPr>
        <w:t>«</w:t>
      </w:r>
      <w:r w:rsidRPr="004E139C">
        <w:rPr>
          <w:rFonts w:ascii="Times New Roman" w:hAnsi="Times New Roman"/>
          <w:sz w:val="27"/>
          <w:szCs w:val="27"/>
        </w:rPr>
        <w:t xml:space="preserve">Об утверждении </w:t>
      </w:r>
      <w:r w:rsidRPr="004E139C">
        <w:rPr>
          <w:rFonts w:ascii="Times New Roman" w:eastAsiaTheme="minorHAnsi" w:hAnsi="Times New Roman"/>
          <w:sz w:val="27"/>
          <w:szCs w:val="27"/>
          <w:lang w:eastAsia="en-US"/>
        </w:rPr>
        <w:t>Положения о согласовании и утверждении уставов казачьих обществ, создаваемых (действующих) на территории муниципального образования «Вяземский район» Смоленской области</w:t>
      </w:r>
      <w:r w:rsidR="001713E7" w:rsidRPr="004E139C">
        <w:rPr>
          <w:rFonts w:ascii="Times New Roman" w:hAnsi="Times New Roman"/>
          <w:sz w:val="27"/>
          <w:szCs w:val="27"/>
        </w:rPr>
        <w:t>».</w:t>
      </w:r>
    </w:p>
    <w:p w:rsidR="00BE70A0" w:rsidRPr="004E139C" w:rsidRDefault="001713E7" w:rsidP="004E139C">
      <w:pPr>
        <w:tabs>
          <w:tab w:val="left" w:pos="709"/>
        </w:tabs>
        <w:spacing w:line="0" w:lineRule="atLeast"/>
        <w:ind w:firstLine="709"/>
        <w:jc w:val="both"/>
        <w:rPr>
          <w:rFonts w:ascii="Times New Roman" w:hAnsi="Times New Roman"/>
          <w:sz w:val="27"/>
          <w:szCs w:val="27"/>
        </w:rPr>
      </w:pPr>
      <w:r w:rsidRPr="004E139C">
        <w:rPr>
          <w:rFonts w:ascii="Times New Roman" w:hAnsi="Times New Roman"/>
          <w:sz w:val="27"/>
          <w:szCs w:val="27"/>
        </w:rPr>
        <w:t>3</w:t>
      </w:r>
      <w:r w:rsidR="00563C9A" w:rsidRPr="004E139C">
        <w:rPr>
          <w:rFonts w:ascii="Times New Roman" w:hAnsi="Times New Roman"/>
          <w:sz w:val="27"/>
          <w:szCs w:val="27"/>
        </w:rPr>
        <w:t xml:space="preserve">. </w:t>
      </w:r>
      <w:r w:rsidR="00BE70A0" w:rsidRPr="004E139C">
        <w:rPr>
          <w:rFonts w:ascii="Times New Roman" w:hAnsi="Times New Roman"/>
          <w:sz w:val="27"/>
          <w:szCs w:val="27"/>
        </w:rPr>
        <w:t xml:space="preserve">Опубликовать </w:t>
      </w:r>
      <w:r w:rsidR="00AE057E" w:rsidRPr="004E139C">
        <w:rPr>
          <w:rFonts w:ascii="Times New Roman" w:hAnsi="Times New Roman"/>
          <w:sz w:val="27"/>
          <w:szCs w:val="27"/>
        </w:rPr>
        <w:t>настоящее</w:t>
      </w:r>
      <w:r w:rsidR="00BE70A0" w:rsidRPr="004E139C">
        <w:rPr>
          <w:rFonts w:ascii="Times New Roman" w:hAnsi="Times New Roman"/>
          <w:sz w:val="27"/>
          <w:szCs w:val="27"/>
        </w:rPr>
        <w:t xml:space="preserve"> постановление в газете «Вяземский вестник» и разместить на сайте Администрации муниципального образования «Вяземский </w:t>
      </w:r>
      <w:r w:rsidR="004E139C" w:rsidRPr="004E139C">
        <w:rPr>
          <w:rFonts w:ascii="Times New Roman" w:hAnsi="Times New Roman"/>
          <w:sz w:val="27"/>
          <w:szCs w:val="27"/>
        </w:rPr>
        <w:t>муниципальный округ</w:t>
      </w:r>
      <w:r w:rsidR="00BE70A0" w:rsidRPr="004E139C">
        <w:rPr>
          <w:rFonts w:ascii="Times New Roman" w:hAnsi="Times New Roman"/>
          <w:sz w:val="27"/>
          <w:szCs w:val="27"/>
        </w:rPr>
        <w:t>» Смоленской области.</w:t>
      </w:r>
    </w:p>
    <w:p w:rsidR="00BE70A0" w:rsidRPr="004E139C" w:rsidRDefault="00BE70A0" w:rsidP="004E139C">
      <w:pPr>
        <w:spacing w:line="0" w:lineRule="atLeast"/>
        <w:ind w:firstLine="709"/>
        <w:rPr>
          <w:rFonts w:ascii="Times New Roman" w:hAnsi="Times New Roman"/>
          <w:sz w:val="27"/>
          <w:szCs w:val="27"/>
        </w:rPr>
      </w:pPr>
    </w:p>
    <w:p w:rsidR="0024422A" w:rsidRPr="004E139C" w:rsidRDefault="0024422A" w:rsidP="004E139C">
      <w:pPr>
        <w:spacing w:line="0" w:lineRule="atLeast"/>
        <w:ind w:right="-1"/>
        <w:jc w:val="both"/>
        <w:rPr>
          <w:rFonts w:ascii="Times New Roman" w:hAnsi="Times New Roman"/>
          <w:sz w:val="22"/>
          <w:szCs w:val="22"/>
        </w:rPr>
      </w:pPr>
    </w:p>
    <w:p w:rsidR="004E139C" w:rsidRPr="004E139C" w:rsidRDefault="004E139C" w:rsidP="004E139C">
      <w:pPr>
        <w:spacing w:line="0" w:lineRule="atLeast"/>
        <w:ind w:right="-1"/>
        <w:jc w:val="both"/>
        <w:rPr>
          <w:rFonts w:ascii="Times New Roman" w:hAnsi="Times New Roman"/>
          <w:sz w:val="27"/>
          <w:szCs w:val="27"/>
        </w:rPr>
      </w:pPr>
      <w:r w:rsidRPr="004E139C">
        <w:rPr>
          <w:rFonts w:ascii="Times New Roman" w:hAnsi="Times New Roman"/>
          <w:sz w:val="27"/>
          <w:szCs w:val="27"/>
        </w:rPr>
        <w:t>И.п. Главы муниципального образования</w:t>
      </w:r>
    </w:p>
    <w:p w:rsidR="004E139C" w:rsidRDefault="004E139C" w:rsidP="004E139C">
      <w:pPr>
        <w:ind w:right="-1"/>
        <w:jc w:val="both"/>
        <w:rPr>
          <w:rFonts w:ascii="Times New Roman" w:hAnsi="Times New Roman"/>
          <w:sz w:val="27"/>
          <w:szCs w:val="27"/>
        </w:rPr>
      </w:pPr>
      <w:r w:rsidRPr="004E139C">
        <w:rPr>
          <w:rFonts w:ascii="Times New Roman" w:hAnsi="Times New Roman"/>
          <w:sz w:val="27"/>
          <w:szCs w:val="27"/>
        </w:rPr>
        <w:t xml:space="preserve">«Вяземский муниципальный округ» </w:t>
      </w:r>
    </w:p>
    <w:p w:rsidR="004E139C" w:rsidRPr="004E139C" w:rsidRDefault="004E139C" w:rsidP="004E139C">
      <w:pPr>
        <w:ind w:right="-1"/>
        <w:jc w:val="both"/>
        <w:rPr>
          <w:rFonts w:ascii="Times New Roman" w:hAnsi="Times New Roman"/>
          <w:sz w:val="27"/>
          <w:szCs w:val="27"/>
        </w:rPr>
      </w:pPr>
      <w:r w:rsidRPr="004E139C">
        <w:rPr>
          <w:rFonts w:ascii="Times New Roman" w:hAnsi="Times New Roman"/>
          <w:sz w:val="27"/>
          <w:szCs w:val="27"/>
        </w:rPr>
        <w:t xml:space="preserve">Смоленской области                                                        </w:t>
      </w:r>
      <w:r>
        <w:rPr>
          <w:rFonts w:ascii="Times New Roman" w:hAnsi="Times New Roman"/>
          <w:sz w:val="27"/>
          <w:szCs w:val="27"/>
        </w:rPr>
        <w:t xml:space="preserve">        </w:t>
      </w:r>
      <w:r w:rsidRPr="004E139C">
        <w:rPr>
          <w:rFonts w:ascii="Times New Roman" w:hAnsi="Times New Roman"/>
          <w:sz w:val="27"/>
          <w:szCs w:val="27"/>
        </w:rPr>
        <w:t xml:space="preserve">             </w:t>
      </w:r>
      <w:r w:rsidRPr="004E139C">
        <w:rPr>
          <w:rFonts w:ascii="Times New Roman" w:hAnsi="Times New Roman"/>
          <w:b/>
          <w:sz w:val="27"/>
          <w:szCs w:val="27"/>
        </w:rPr>
        <w:t xml:space="preserve">А.О. Прудникова </w:t>
      </w:r>
    </w:p>
    <w:p w:rsidR="00CD25CD" w:rsidRPr="0049140C" w:rsidRDefault="00CD25CD" w:rsidP="0049140C">
      <w:pPr>
        <w:spacing w:after="200" w:line="276" w:lineRule="auto"/>
        <w:rPr>
          <w:rFonts w:ascii="Times New Roman" w:hAnsi="Times New Roman"/>
        </w:rPr>
        <w:sectPr w:rsidR="00CD25CD" w:rsidRPr="0049140C" w:rsidSect="004E139C">
          <w:headerReference w:type="default" r:id="rId9"/>
          <w:headerReference w:type="first" r:id="rId10"/>
          <w:pgSz w:w="11906" w:h="16838"/>
          <w:pgMar w:top="1134" w:right="567" w:bottom="993" w:left="1701" w:header="709" w:footer="709" w:gutter="0"/>
          <w:cols w:space="708"/>
          <w:titlePg/>
          <w:docGrid w:linePitch="360"/>
        </w:sectPr>
      </w:pPr>
    </w:p>
    <w:p w:rsidR="008A78B0" w:rsidRPr="00D33F76" w:rsidRDefault="00F41084" w:rsidP="004E139C">
      <w:pPr>
        <w:tabs>
          <w:tab w:val="left" w:pos="5103"/>
          <w:tab w:val="left" w:pos="6855"/>
        </w:tabs>
        <w:ind w:left="4820" w:right="-1" w:firstLine="567"/>
        <w:jc w:val="both"/>
        <w:rPr>
          <w:rFonts w:ascii="Times New Roman" w:hAnsi="Times New Roman"/>
          <w:sz w:val="28"/>
          <w:szCs w:val="28"/>
        </w:rPr>
      </w:pPr>
      <w:r w:rsidRPr="00D33F76">
        <w:rPr>
          <w:rFonts w:ascii="Times New Roman" w:hAnsi="Times New Roman"/>
          <w:bCs/>
          <w:sz w:val="28"/>
          <w:szCs w:val="28"/>
        </w:rPr>
        <w:lastRenderedPageBreak/>
        <w:t>УТВЕРЖДЕНО</w:t>
      </w:r>
    </w:p>
    <w:p w:rsidR="00D33F76" w:rsidRDefault="00F41084" w:rsidP="004E139C">
      <w:pPr>
        <w:tabs>
          <w:tab w:val="left" w:pos="5103"/>
          <w:tab w:val="left" w:pos="7185"/>
        </w:tabs>
        <w:ind w:left="5387" w:right="-1"/>
        <w:jc w:val="both"/>
        <w:rPr>
          <w:rFonts w:ascii="Times New Roman" w:hAnsi="Times New Roman"/>
          <w:sz w:val="28"/>
          <w:szCs w:val="28"/>
        </w:rPr>
      </w:pPr>
      <w:r w:rsidRPr="00D33F76">
        <w:rPr>
          <w:rFonts w:ascii="Times New Roman" w:hAnsi="Times New Roman"/>
          <w:bCs/>
          <w:sz w:val="28"/>
          <w:szCs w:val="28"/>
        </w:rPr>
        <w:t>постановлением</w:t>
      </w:r>
      <w:r w:rsidR="00214C81" w:rsidRPr="00D33F76">
        <w:rPr>
          <w:rFonts w:ascii="Times New Roman" w:hAnsi="Times New Roman"/>
          <w:bCs/>
          <w:sz w:val="28"/>
          <w:szCs w:val="28"/>
        </w:rPr>
        <w:t xml:space="preserve"> </w:t>
      </w:r>
      <w:r w:rsidR="007666B8" w:rsidRPr="00D33F76">
        <w:rPr>
          <w:rFonts w:ascii="Times New Roman" w:hAnsi="Times New Roman"/>
          <w:bCs/>
          <w:sz w:val="28"/>
          <w:szCs w:val="28"/>
        </w:rPr>
        <w:t>Главы</w:t>
      </w:r>
      <w:r w:rsidR="00D33F76">
        <w:rPr>
          <w:rFonts w:ascii="Times New Roman" w:hAnsi="Times New Roman"/>
          <w:sz w:val="28"/>
          <w:szCs w:val="28"/>
        </w:rPr>
        <w:t xml:space="preserve"> </w:t>
      </w:r>
      <w:r w:rsidR="00214C81" w:rsidRPr="00D33F76">
        <w:rPr>
          <w:rFonts w:ascii="Times New Roman" w:hAnsi="Times New Roman"/>
          <w:bCs/>
          <w:sz w:val="28"/>
          <w:szCs w:val="28"/>
        </w:rPr>
        <w:t>муниципального образования «Вяземский</w:t>
      </w:r>
      <w:r w:rsidR="00D33F76" w:rsidRPr="00D33F76">
        <w:rPr>
          <w:rFonts w:ascii="Times New Roman" w:hAnsi="Times New Roman"/>
          <w:bCs/>
          <w:sz w:val="28"/>
          <w:szCs w:val="28"/>
        </w:rPr>
        <w:t xml:space="preserve"> </w:t>
      </w:r>
      <w:r w:rsidR="004E139C">
        <w:rPr>
          <w:rFonts w:ascii="Times New Roman" w:hAnsi="Times New Roman"/>
          <w:bCs/>
          <w:sz w:val="28"/>
          <w:szCs w:val="28"/>
        </w:rPr>
        <w:t>муниципальный округ</w:t>
      </w:r>
      <w:r w:rsidR="00214C81" w:rsidRPr="00D33F76">
        <w:rPr>
          <w:rFonts w:ascii="Times New Roman" w:hAnsi="Times New Roman"/>
          <w:bCs/>
          <w:sz w:val="28"/>
          <w:szCs w:val="28"/>
        </w:rPr>
        <w:t>» Смоленской области</w:t>
      </w:r>
      <w:r w:rsidR="00D33F76">
        <w:rPr>
          <w:rFonts w:ascii="Times New Roman" w:hAnsi="Times New Roman"/>
          <w:sz w:val="28"/>
          <w:szCs w:val="28"/>
        </w:rPr>
        <w:t xml:space="preserve"> </w:t>
      </w:r>
    </w:p>
    <w:p w:rsidR="00D708DF" w:rsidRPr="00D708DF" w:rsidRDefault="00D708DF" w:rsidP="00D708DF">
      <w:pPr>
        <w:ind w:firstLine="5387"/>
        <w:jc w:val="both"/>
        <w:rPr>
          <w:rFonts w:ascii="Times New Roman" w:hAnsi="Times New Roman"/>
          <w:b/>
          <w:sz w:val="28"/>
          <w:szCs w:val="28"/>
        </w:rPr>
      </w:pPr>
      <w:bookmarkStart w:id="0" w:name="_GoBack"/>
      <w:bookmarkEnd w:id="0"/>
      <w:r w:rsidRPr="00D708DF">
        <w:rPr>
          <w:rFonts w:ascii="Times New Roman" w:hAnsi="Times New Roman"/>
          <w:b/>
          <w:sz w:val="28"/>
          <w:szCs w:val="28"/>
        </w:rPr>
        <w:t xml:space="preserve">от </w:t>
      </w:r>
      <w:r>
        <w:rPr>
          <w:rFonts w:ascii="Times New Roman" w:hAnsi="Times New Roman"/>
          <w:b/>
          <w:sz w:val="28"/>
          <w:szCs w:val="28"/>
        </w:rPr>
        <w:t>20.05</w:t>
      </w:r>
      <w:r w:rsidRPr="00D708DF">
        <w:rPr>
          <w:rFonts w:ascii="Times New Roman" w:hAnsi="Times New Roman"/>
          <w:b/>
          <w:sz w:val="28"/>
          <w:szCs w:val="28"/>
        </w:rPr>
        <w:t xml:space="preserve">.2025 № </w:t>
      </w:r>
      <w:r>
        <w:rPr>
          <w:rFonts w:ascii="Times New Roman" w:hAnsi="Times New Roman"/>
          <w:b/>
          <w:sz w:val="28"/>
          <w:szCs w:val="28"/>
        </w:rPr>
        <w:t>20</w:t>
      </w:r>
    </w:p>
    <w:p w:rsidR="00214C81" w:rsidRDefault="00214C81" w:rsidP="0001127C">
      <w:pPr>
        <w:ind w:left="-567" w:right="-285" w:firstLine="567"/>
        <w:jc w:val="both"/>
        <w:rPr>
          <w:rFonts w:ascii="Times New Roman" w:hAnsi="Times New Roman"/>
          <w:bCs/>
        </w:rPr>
      </w:pPr>
    </w:p>
    <w:p w:rsidR="00D33F76" w:rsidRDefault="00D33F76" w:rsidP="00D33F76">
      <w:pPr>
        <w:jc w:val="center"/>
        <w:rPr>
          <w:rFonts w:ascii="Times New Roman" w:hAnsi="Times New Roman"/>
          <w:b/>
          <w:sz w:val="28"/>
          <w:szCs w:val="28"/>
        </w:rPr>
      </w:pPr>
    </w:p>
    <w:p w:rsidR="004E139C" w:rsidRPr="004E139C" w:rsidRDefault="004E139C" w:rsidP="004E139C">
      <w:pPr>
        <w:jc w:val="center"/>
        <w:rPr>
          <w:rFonts w:ascii="Times New Roman" w:hAnsi="Times New Roman"/>
          <w:b/>
          <w:sz w:val="28"/>
          <w:szCs w:val="28"/>
        </w:rPr>
      </w:pPr>
      <w:r w:rsidRPr="004E139C">
        <w:rPr>
          <w:rFonts w:ascii="Times New Roman" w:hAnsi="Times New Roman"/>
          <w:b/>
          <w:sz w:val="28"/>
          <w:szCs w:val="28"/>
        </w:rPr>
        <w:t>ПОЛОЖЕНИЕ</w:t>
      </w:r>
    </w:p>
    <w:p w:rsidR="004E139C" w:rsidRPr="004E139C" w:rsidRDefault="004E139C" w:rsidP="004E139C">
      <w:pPr>
        <w:jc w:val="center"/>
        <w:rPr>
          <w:rFonts w:ascii="Times New Roman" w:hAnsi="Times New Roman"/>
          <w:b/>
          <w:sz w:val="28"/>
          <w:szCs w:val="28"/>
        </w:rPr>
      </w:pPr>
      <w:r w:rsidRPr="004E139C">
        <w:rPr>
          <w:rFonts w:ascii="Times New Roman" w:hAnsi="Times New Roman"/>
          <w:b/>
          <w:sz w:val="28"/>
          <w:szCs w:val="28"/>
        </w:rPr>
        <w:t xml:space="preserve">о согласовании и утверждении уставов казачьих обществ, </w:t>
      </w:r>
    </w:p>
    <w:p w:rsidR="004E139C" w:rsidRPr="004E139C" w:rsidRDefault="004E139C" w:rsidP="004E139C">
      <w:pPr>
        <w:jc w:val="center"/>
        <w:rPr>
          <w:rFonts w:ascii="Times New Roman" w:hAnsi="Times New Roman"/>
          <w:b/>
          <w:sz w:val="28"/>
          <w:szCs w:val="28"/>
        </w:rPr>
      </w:pPr>
      <w:r w:rsidRPr="004E139C">
        <w:rPr>
          <w:rFonts w:ascii="Times New Roman" w:hAnsi="Times New Roman"/>
          <w:b/>
          <w:sz w:val="28"/>
          <w:szCs w:val="28"/>
        </w:rPr>
        <w:t xml:space="preserve">создаваемых (действующих) на территории </w:t>
      </w:r>
    </w:p>
    <w:p w:rsidR="004E139C" w:rsidRPr="004E139C" w:rsidRDefault="004E139C" w:rsidP="004E139C">
      <w:pPr>
        <w:jc w:val="center"/>
        <w:rPr>
          <w:rFonts w:ascii="Times New Roman" w:hAnsi="Times New Roman"/>
          <w:b/>
          <w:sz w:val="28"/>
          <w:szCs w:val="28"/>
          <w:highlight w:val="yellow"/>
        </w:rPr>
      </w:pPr>
      <w:r w:rsidRPr="004E139C">
        <w:rPr>
          <w:rFonts w:ascii="Times New Roman" w:hAnsi="Times New Roman"/>
          <w:b/>
          <w:sz w:val="28"/>
          <w:szCs w:val="28"/>
        </w:rPr>
        <w:t>муниципального образования «</w:t>
      </w:r>
      <w:r>
        <w:rPr>
          <w:rFonts w:ascii="Times New Roman" w:hAnsi="Times New Roman"/>
          <w:b/>
          <w:sz w:val="28"/>
          <w:szCs w:val="28"/>
        </w:rPr>
        <w:t>Вяземский</w:t>
      </w:r>
      <w:r w:rsidRPr="004E139C">
        <w:rPr>
          <w:rFonts w:ascii="Times New Roman" w:hAnsi="Times New Roman"/>
          <w:b/>
          <w:sz w:val="28"/>
          <w:szCs w:val="28"/>
        </w:rPr>
        <w:t xml:space="preserve"> муниципальный округ»</w:t>
      </w:r>
    </w:p>
    <w:p w:rsidR="004E139C" w:rsidRPr="004E139C" w:rsidRDefault="004E139C" w:rsidP="004E139C">
      <w:pPr>
        <w:jc w:val="center"/>
        <w:rPr>
          <w:rFonts w:ascii="Times New Roman" w:hAnsi="Times New Roman"/>
          <w:b/>
          <w:i/>
          <w:sz w:val="28"/>
          <w:szCs w:val="28"/>
        </w:rPr>
      </w:pPr>
      <w:r w:rsidRPr="004E139C">
        <w:rPr>
          <w:rFonts w:ascii="Times New Roman" w:hAnsi="Times New Roman"/>
          <w:b/>
          <w:sz w:val="28"/>
          <w:szCs w:val="28"/>
        </w:rPr>
        <w:t xml:space="preserve"> Смоленской области</w:t>
      </w:r>
    </w:p>
    <w:p w:rsidR="004E139C" w:rsidRPr="004E139C" w:rsidRDefault="004E139C" w:rsidP="004E139C">
      <w:pPr>
        <w:jc w:val="center"/>
        <w:rPr>
          <w:rFonts w:ascii="Times New Roman" w:hAnsi="Times New Roman"/>
          <w:b/>
          <w:i/>
          <w:sz w:val="28"/>
          <w:szCs w:val="28"/>
        </w:rPr>
      </w:pP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1. Настоящее Положение определяет перечень документов, необходимых для согласования и утверждения уставов казачьих обществ, создаваемых (действующих) на территории муниципального образования </w:t>
      </w:r>
      <w:r w:rsidRPr="004E139C">
        <w:rPr>
          <w:rFonts w:ascii="Times New Roman" w:hAnsi="Times New Roman"/>
          <w:b/>
          <w:sz w:val="28"/>
          <w:szCs w:val="28"/>
        </w:rPr>
        <w:t>«Вяземский</w:t>
      </w:r>
      <w:r w:rsidRPr="004E139C">
        <w:rPr>
          <w:rFonts w:ascii="Times New Roman" w:hAnsi="Times New Roman"/>
          <w:sz w:val="28"/>
          <w:szCs w:val="28"/>
        </w:rPr>
        <w:t xml:space="preserve"> муниципальный округ» Смоленской области</w:t>
      </w:r>
      <w:r w:rsidRPr="004E139C">
        <w:rPr>
          <w:rFonts w:ascii="Times New Roman" w:hAnsi="Times New Roman"/>
          <w:i/>
          <w:sz w:val="28"/>
          <w:szCs w:val="28"/>
        </w:rPr>
        <w:t xml:space="preserve"> </w:t>
      </w:r>
      <w:r w:rsidRPr="004E139C">
        <w:rPr>
          <w:rFonts w:ascii="Times New Roman" w:hAnsi="Times New Roman"/>
          <w:sz w:val="28"/>
          <w:szCs w:val="28"/>
        </w:rPr>
        <w:t>(далее – муниципальное образование), сроки и порядок их представления и рассмотрения, порядок принятия решений о согласовании и утверждении уставов казачьих обществ.</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2. Уставы хуторских, станичных, городских казачьих обществ, создаваемых (действующих) на территории муниципального образования, 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казачьи общества).</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Уставы районных (юртовых) казачьих обществ, создаваемых (действующих) на территории муниципального образования,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районные (юртовые) казачьи общества).</w:t>
      </w:r>
    </w:p>
    <w:p w:rsidR="004E139C" w:rsidRPr="004E139C" w:rsidRDefault="004E139C" w:rsidP="004E139C">
      <w:pPr>
        <w:tabs>
          <w:tab w:val="right" w:pos="10205"/>
        </w:tabs>
        <w:ind w:firstLine="709"/>
        <w:jc w:val="both"/>
        <w:rPr>
          <w:rFonts w:ascii="Times New Roman" w:hAnsi="Times New Roman"/>
          <w:sz w:val="28"/>
          <w:szCs w:val="28"/>
        </w:rPr>
      </w:pPr>
      <w:r w:rsidRPr="004E139C">
        <w:rPr>
          <w:rFonts w:ascii="Times New Roman" w:hAnsi="Times New Roman"/>
          <w:sz w:val="28"/>
          <w:szCs w:val="28"/>
        </w:rPr>
        <w:t>3. Главой муниципального образования «Вяземский муниципальный округ» Смоленской области</w:t>
      </w:r>
      <w:r w:rsidRPr="004E139C">
        <w:rPr>
          <w:rFonts w:ascii="Times New Roman" w:hAnsi="Times New Roman"/>
          <w:i/>
          <w:sz w:val="28"/>
          <w:szCs w:val="28"/>
        </w:rPr>
        <w:t xml:space="preserve"> </w:t>
      </w:r>
      <w:r w:rsidRPr="004E139C">
        <w:rPr>
          <w:rFonts w:ascii="Times New Roman" w:hAnsi="Times New Roman"/>
          <w:sz w:val="28"/>
          <w:szCs w:val="28"/>
        </w:rPr>
        <w:t xml:space="preserve">(далее - Глава муниципального образования) </w:t>
      </w:r>
      <w:r w:rsidRPr="004E139C">
        <w:rPr>
          <w:rFonts w:ascii="Times New Roman" w:hAnsi="Times New Roman"/>
          <w:b/>
          <w:sz w:val="28"/>
          <w:szCs w:val="28"/>
        </w:rPr>
        <w:t>утверждаются</w:t>
      </w:r>
      <w:r w:rsidRPr="004E139C">
        <w:rPr>
          <w:rFonts w:ascii="Times New Roman" w:hAnsi="Times New Roman"/>
          <w:sz w:val="28"/>
          <w:szCs w:val="28"/>
        </w:rPr>
        <w:t>:</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1) уставы хуторских, станичных, городских казачьих обществ, создаваемых (действующих) на территории муниципального образования;</w:t>
      </w:r>
    </w:p>
    <w:p w:rsidR="004E139C" w:rsidRPr="004E139C" w:rsidRDefault="004E139C" w:rsidP="004E139C">
      <w:pPr>
        <w:pStyle w:val="formattext"/>
        <w:shd w:val="clear" w:color="auto" w:fill="FFFFFF"/>
        <w:spacing w:before="0" w:beforeAutospacing="0" w:after="0" w:afterAutospacing="0"/>
        <w:ind w:firstLine="709"/>
        <w:jc w:val="both"/>
        <w:textAlignment w:val="baseline"/>
        <w:rPr>
          <w:sz w:val="28"/>
          <w:szCs w:val="28"/>
        </w:rPr>
      </w:pPr>
      <w:r w:rsidRPr="004E139C">
        <w:rPr>
          <w:sz w:val="28"/>
          <w:szCs w:val="28"/>
        </w:rPr>
        <w:t>2) уставы районных (юртовых) казачьих обществ, создаваемых (действующих) на территории муниципального образования.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4. Согласование уставов (создаваемых) действующих казачьих обществ осуществляется после:</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принятия учредительным собранием (кругом, сбором) решения об учреждении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lastRenderedPageBreak/>
        <w:t>- принятия высшим органом управления казачьего общества решения об утверждении устава этого казачьего общества.</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 xml:space="preserve">5.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r:id="rId11" w:history="1">
        <w:r w:rsidRPr="004E139C">
          <w:rPr>
            <w:rFonts w:ascii="Times New Roman" w:hAnsi="Times New Roman"/>
            <w:sz w:val="28"/>
            <w:szCs w:val="28"/>
          </w:rPr>
          <w:t>пункте</w:t>
        </w:r>
      </w:hyperlink>
      <w:r w:rsidRPr="004E139C">
        <w:rPr>
          <w:rFonts w:ascii="Times New Roman" w:hAnsi="Times New Roman"/>
          <w:sz w:val="28"/>
          <w:szCs w:val="28"/>
        </w:rPr>
        <w:t xml:space="preserve"> 2 настоящего Положения, представление о согласовании устава казачьего общества. К указанному представлению прилагаются: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4E139C">
        <w:rPr>
          <w:rFonts w:ascii="Times New Roman" w:hAnsi="Times New Roman"/>
          <w:sz w:val="28"/>
          <w:szCs w:val="28"/>
          <w:vertAlign w:val="superscript"/>
        </w:rPr>
        <w:t>1</w:t>
      </w:r>
      <w:r w:rsidRPr="004E139C">
        <w:rPr>
          <w:rFonts w:ascii="Times New Roman" w:hAnsi="Times New Roman"/>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3) устав казачьего общества в новой редакции. </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 xml:space="preserve">6.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r:id="rId12"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 представление о согласовании устава казачьего общества. К указанному представлению прилагаются: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w:t>
      </w:r>
      <w:r w:rsidRPr="004E139C">
        <w:rPr>
          <w:rFonts w:ascii="Times New Roman" w:hAnsi="Times New Roman"/>
          <w:sz w:val="28"/>
          <w:szCs w:val="28"/>
          <w:vertAlign w:val="superscript"/>
        </w:rPr>
        <w:t>1</w:t>
      </w:r>
      <w:r w:rsidRPr="004E139C">
        <w:rPr>
          <w:rFonts w:ascii="Times New Roman" w:hAnsi="Times New Roman"/>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копия протокола учредительного собрания (круга, сбора), содержащего решение об утверждении устава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3) устав казачьего общества. </w:t>
      </w:r>
    </w:p>
    <w:p w:rsidR="004E139C" w:rsidRPr="004E139C" w:rsidRDefault="004E139C" w:rsidP="004E139C">
      <w:pPr>
        <w:autoSpaceDE w:val="0"/>
        <w:autoSpaceDN w:val="0"/>
        <w:adjustRightInd w:val="0"/>
        <w:ind w:firstLine="709"/>
        <w:jc w:val="both"/>
        <w:rPr>
          <w:rFonts w:ascii="Times New Roman" w:hAnsi="Times New Roman"/>
          <w:sz w:val="28"/>
          <w:szCs w:val="28"/>
        </w:rPr>
      </w:pPr>
      <w:r w:rsidRPr="004E139C">
        <w:rPr>
          <w:rFonts w:ascii="Times New Roman" w:hAnsi="Times New Roman"/>
          <w:sz w:val="28"/>
          <w:szCs w:val="28"/>
        </w:rPr>
        <w:t xml:space="preserve">7.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должностным лицам, названным в </w:t>
      </w:r>
      <w:hyperlink r:id="rId13"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8. Указанные в пунктах 5 и 6 настоящего Положения копии документов должны быть заверены подписью атамана казачьего общества или уполномоченного лица. Документы (их копии), содержащие более одного листа, должны быть прошиты, пронумерованы и заверены подписью атамана казачьего </w:t>
      </w:r>
      <w:r w:rsidRPr="004E139C">
        <w:rPr>
          <w:rFonts w:ascii="Times New Roman" w:hAnsi="Times New Roman"/>
          <w:sz w:val="28"/>
          <w:szCs w:val="28"/>
        </w:rPr>
        <w:lastRenderedPageBreak/>
        <w:t>общества или уполномоченного лица на обороте последнего листа в месте, предназначенном для прошивки.</w:t>
      </w:r>
    </w:p>
    <w:p w:rsidR="004E139C" w:rsidRPr="004E139C" w:rsidRDefault="004E139C" w:rsidP="004E139C">
      <w:pPr>
        <w:spacing w:after="1" w:line="240" w:lineRule="atLeast"/>
        <w:ind w:firstLine="709"/>
        <w:jc w:val="both"/>
        <w:rPr>
          <w:rFonts w:ascii="Times New Roman" w:hAnsi="Times New Roman"/>
          <w:sz w:val="28"/>
          <w:szCs w:val="28"/>
        </w:rPr>
      </w:pPr>
      <w:r w:rsidRPr="004E139C">
        <w:rPr>
          <w:rFonts w:ascii="Times New Roman" w:hAnsi="Times New Roman"/>
          <w:sz w:val="28"/>
          <w:szCs w:val="28"/>
        </w:rPr>
        <w:t xml:space="preserve">9. 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r:id="rId14" w:history="1">
        <w:r w:rsidRPr="004E139C">
          <w:rPr>
            <w:rFonts w:ascii="Times New Roman" w:hAnsi="Times New Roman"/>
            <w:sz w:val="28"/>
            <w:szCs w:val="28"/>
          </w:rPr>
          <w:t>пункт</w:t>
        </w:r>
      </w:hyperlink>
      <w:r w:rsidRPr="004E139C">
        <w:rPr>
          <w:rFonts w:ascii="Times New Roman" w:hAnsi="Times New Roman"/>
          <w:sz w:val="28"/>
          <w:szCs w:val="28"/>
        </w:rPr>
        <w:t>е 2 настоящего Положения, в течение 14 календарных дней со дня поступления указанных документов.</w:t>
      </w:r>
    </w:p>
    <w:p w:rsidR="004E139C" w:rsidRPr="004E139C" w:rsidRDefault="004E139C" w:rsidP="004E139C">
      <w:pPr>
        <w:spacing w:after="1" w:line="240" w:lineRule="atLeast"/>
        <w:ind w:firstLine="709"/>
        <w:jc w:val="both"/>
        <w:rPr>
          <w:rFonts w:ascii="Times New Roman" w:hAnsi="Times New Roman"/>
          <w:sz w:val="28"/>
          <w:szCs w:val="28"/>
        </w:rPr>
      </w:pPr>
      <w:r w:rsidRPr="004E139C">
        <w:rPr>
          <w:rFonts w:ascii="Times New Roman" w:hAnsi="Times New Roman"/>
          <w:sz w:val="28"/>
          <w:szCs w:val="28"/>
        </w:rPr>
        <w:t xml:space="preserve">10. По истечении срока, установленного </w:t>
      </w:r>
      <w:hyperlink r:id="rId15" w:history="1">
        <w:r w:rsidRPr="004E139C">
          <w:rPr>
            <w:rFonts w:ascii="Times New Roman" w:hAnsi="Times New Roman"/>
            <w:sz w:val="28"/>
            <w:szCs w:val="28"/>
          </w:rPr>
          <w:t xml:space="preserve">пунктом </w:t>
        </w:r>
      </w:hyperlink>
      <w:r w:rsidRPr="004E139C">
        <w:rPr>
          <w:rFonts w:ascii="Times New Roman" w:hAnsi="Times New Roman"/>
          <w:sz w:val="28"/>
          <w:szCs w:val="28"/>
        </w:rPr>
        <w:t>9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rsidR="004E139C" w:rsidRPr="004E139C" w:rsidRDefault="004E139C" w:rsidP="004E139C">
      <w:pPr>
        <w:autoSpaceDE w:val="0"/>
        <w:autoSpaceDN w:val="0"/>
        <w:adjustRightInd w:val="0"/>
        <w:ind w:firstLine="709"/>
        <w:jc w:val="both"/>
        <w:rPr>
          <w:rFonts w:ascii="Times New Roman" w:hAnsi="Times New Roman"/>
          <w:sz w:val="28"/>
          <w:szCs w:val="28"/>
        </w:rPr>
      </w:pPr>
      <w:r w:rsidRPr="004E139C">
        <w:rPr>
          <w:rFonts w:ascii="Times New Roman" w:hAnsi="Times New Roman"/>
          <w:sz w:val="28"/>
          <w:szCs w:val="28"/>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4E139C" w:rsidRPr="004E139C" w:rsidRDefault="004E139C" w:rsidP="004E139C">
      <w:pPr>
        <w:autoSpaceDE w:val="0"/>
        <w:autoSpaceDN w:val="0"/>
        <w:adjustRightInd w:val="0"/>
        <w:ind w:firstLine="709"/>
        <w:jc w:val="both"/>
        <w:rPr>
          <w:rFonts w:ascii="Times New Roman" w:hAnsi="Times New Roman"/>
          <w:sz w:val="28"/>
          <w:szCs w:val="28"/>
        </w:rPr>
      </w:pPr>
      <w:r w:rsidRPr="004E139C">
        <w:rPr>
          <w:rFonts w:ascii="Times New Roman" w:hAnsi="Times New Roman"/>
          <w:sz w:val="28"/>
          <w:szCs w:val="28"/>
        </w:rPr>
        <w:t xml:space="preserve">12. Согласование устава казачьего общества оформляется служебным письмом, подписанным непосредственно должностными лицами, названными в </w:t>
      </w:r>
      <w:hyperlink r:id="rId16"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13. Основаниями для отказа в согласовании устава действующего казачьего общества являются: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несоблюдение требований к порядку созыва и проведения заседания высшего органа управления казачьего общества, установленных главами 4 и 9</w:t>
      </w:r>
      <w:r w:rsidRPr="004E139C">
        <w:rPr>
          <w:rFonts w:ascii="Times New Roman" w:hAnsi="Times New Roman"/>
          <w:sz w:val="28"/>
          <w:szCs w:val="28"/>
          <w:vertAlign w:val="superscript"/>
        </w:rPr>
        <w:t>1</w:t>
      </w:r>
      <w:r w:rsidRPr="004E139C">
        <w:rPr>
          <w:rFonts w:ascii="Times New Roman" w:hAnsi="Times New Roman"/>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14. Основаниями для отказа в согласовании устава создаваемого казачьего общества являются: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1) несоблюдение требований к порядку созыва и проведения заседания учредительного собрания (круга, сбора) казачьего общества, установленных </w:t>
      </w:r>
      <w:r w:rsidRPr="004E139C">
        <w:rPr>
          <w:rFonts w:ascii="Times New Roman" w:hAnsi="Times New Roman"/>
          <w:sz w:val="28"/>
          <w:szCs w:val="28"/>
        </w:rPr>
        <w:br/>
        <w:t>главами 4 и 9</w:t>
      </w:r>
      <w:r w:rsidRPr="004E139C">
        <w:rPr>
          <w:rFonts w:ascii="Times New Roman" w:hAnsi="Times New Roman"/>
          <w:sz w:val="28"/>
          <w:szCs w:val="28"/>
          <w:vertAlign w:val="superscript"/>
        </w:rPr>
        <w:t>1</w:t>
      </w:r>
      <w:r w:rsidRPr="004E139C">
        <w:rPr>
          <w:rFonts w:ascii="Times New Roman" w:hAnsi="Times New Roman"/>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непредставление или представление неполного комплекта документов, предусмотренных пунктом 6 настоящего Положения, несоблюдение требований к их оформлению, порядку и сроку представления;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lastRenderedPageBreak/>
        <w:t xml:space="preserve">15. Отказ в согласовании устава казачьего общества не является препятствием для повторного направления должностным лицам, названным в </w:t>
      </w:r>
      <w:hyperlink r:id="rId17"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 представления о согласовании устава казачьего общества и документов, предусмотренных пунктами 5 и 6 настоящего Положения, при условии устранения оснований, послуживших причиной для принятия указанного решения.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Повторное представление о согласовании устава казачьего общества и документов, предусмотренных пунктами 5 и 6 настоящего Положения, и принятие по этому представлению решения осуществляются в порядке, предусмотренном пунктами 7 – 14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Предельное количество повторных направлений представления о согласовании устава казачьего общества и документов, предусмотренных пунктами 5 и 6 настоящего Положения, не ограничено.</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16. Утверждение уставов казачьих обществ осуществляется после их согласования должностными лицами, названными в </w:t>
      </w:r>
      <w:hyperlink r:id="rId18"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представлению прилагаются: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4E139C">
        <w:rPr>
          <w:rFonts w:ascii="Times New Roman" w:hAnsi="Times New Roman"/>
          <w:sz w:val="28"/>
          <w:szCs w:val="28"/>
          <w:vertAlign w:val="superscript"/>
        </w:rPr>
        <w:t>1</w:t>
      </w:r>
      <w:r w:rsidRPr="004E139C">
        <w:rPr>
          <w:rFonts w:ascii="Times New Roman" w:hAnsi="Times New Roman"/>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t xml:space="preserve">3) копии писем о согласовании устава казачьего общества должностными лицами, названными в </w:t>
      </w:r>
      <w:hyperlink r:id="rId19"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4) устав казачьего общества на бумажном носителе и в электронном виде.</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18.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указанному представлению прилагаются: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копия протокола учредительного собрания (круга, сбора), содержащего решение об утверждении устава казачьего общества;</w:t>
      </w:r>
    </w:p>
    <w:p w:rsidR="004E139C" w:rsidRPr="004E139C" w:rsidRDefault="004E139C" w:rsidP="004E139C">
      <w:pPr>
        <w:autoSpaceDE w:val="0"/>
        <w:autoSpaceDN w:val="0"/>
        <w:adjustRightInd w:val="0"/>
        <w:ind w:firstLine="708"/>
        <w:jc w:val="both"/>
        <w:rPr>
          <w:rFonts w:ascii="Times New Roman" w:hAnsi="Times New Roman"/>
          <w:sz w:val="28"/>
          <w:szCs w:val="28"/>
        </w:rPr>
      </w:pPr>
      <w:r w:rsidRPr="004E139C">
        <w:rPr>
          <w:rFonts w:ascii="Times New Roman" w:hAnsi="Times New Roman"/>
          <w:sz w:val="28"/>
          <w:szCs w:val="28"/>
        </w:rPr>
        <w:lastRenderedPageBreak/>
        <w:t xml:space="preserve">3) копии писем о согласовании устава казачьего общества должностными лицами, названными в </w:t>
      </w:r>
      <w:hyperlink r:id="rId20" w:history="1">
        <w:r w:rsidRPr="004E139C">
          <w:rPr>
            <w:rFonts w:ascii="Times New Roman" w:hAnsi="Times New Roman"/>
            <w:sz w:val="28"/>
            <w:szCs w:val="28"/>
          </w:rPr>
          <w:t>пункте 2</w:t>
        </w:r>
      </w:hyperlink>
      <w:r w:rsidRPr="004E139C">
        <w:rPr>
          <w:rFonts w:ascii="Times New Roman" w:hAnsi="Times New Roman"/>
          <w:sz w:val="28"/>
          <w:szCs w:val="28"/>
        </w:rPr>
        <w:t xml:space="preserve">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4) устав казачьего общества на бумажном носителе и в электронном виде.</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19. Указанные в пунктах 17 и 18 настоящего Положения копии документов должны быть заверены подписью атамана казачьего общества или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на месте прошивки.</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20. Рассмотрение представленных для утверждения устава казачьего общества документов и принятие по ним решения осуществляется Главой муниципального образования в течение 30 календарных дней со дня поступления указанных документов.</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21. По истечении срока, указанного в </w:t>
      </w:r>
      <w:hyperlink r:id="rId21" w:history="1">
        <w:r w:rsidRPr="004E139C">
          <w:rPr>
            <w:rFonts w:ascii="Times New Roman" w:hAnsi="Times New Roman"/>
            <w:sz w:val="28"/>
            <w:szCs w:val="28"/>
          </w:rPr>
          <w:t xml:space="preserve">пункте </w:t>
        </w:r>
      </w:hyperlink>
      <w:r w:rsidRPr="004E139C">
        <w:rPr>
          <w:rFonts w:ascii="Times New Roman" w:hAnsi="Times New Roman"/>
          <w:sz w:val="28"/>
          <w:szCs w:val="28"/>
        </w:rPr>
        <w:t>20 настоящего Положения, принимается решение об утверждении либо об отказе в утверждении устава казачьего общества. О принятом решении атаман казачьего общества либо уполномоченное лицо уведомляются в письменной форме.</w:t>
      </w:r>
    </w:p>
    <w:p w:rsidR="004E139C" w:rsidRPr="004E139C" w:rsidRDefault="004E139C" w:rsidP="004E139C">
      <w:pPr>
        <w:autoSpaceDE w:val="0"/>
        <w:autoSpaceDN w:val="0"/>
        <w:adjustRightInd w:val="0"/>
        <w:ind w:firstLine="709"/>
        <w:jc w:val="both"/>
        <w:rPr>
          <w:rFonts w:ascii="Times New Roman" w:hAnsi="Times New Roman"/>
          <w:sz w:val="28"/>
          <w:szCs w:val="28"/>
        </w:rPr>
      </w:pPr>
      <w:r w:rsidRPr="004E139C">
        <w:rPr>
          <w:rFonts w:ascii="Times New Roman" w:hAnsi="Times New Roman"/>
          <w:sz w:val="28"/>
          <w:szCs w:val="28"/>
        </w:rPr>
        <w:t>22.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4E139C" w:rsidRPr="004E139C" w:rsidRDefault="004E139C" w:rsidP="004E139C">
      <w:pPr>
        <w:autoSpaceDE w:val="0"/>
        <w:autoSpaceDN w:val="0"/>
        <w:adjustRightInd w:val="0"/>
        <w:ind w:firstLine="709"/>
        <w:jc w:val="both"/>
        <w:rPr>
          <w:rFonts w:ascii="Times New Roman" w:hAnsi="Times New Roman"/>
          <w:sz w:val="28"/>
          <w:szCs w:val="28"/>
        </w:rPr>
      </w:pPr>
      <w:r w:rsidRPr="004E139C">
        <w:rPr>
          <w:rFonts w:ascii="Times New Roman" w:hAnsi="Times New Roman"/>
          <w:sz w:val="28"/>
          <w:szCs w:val="28"/>
        </w:rPr>
        <w:t xml:space="preserve">23. Утверждение устава казачьего общества оформляется постановлением Главы муниципального образования. Копия постановления Главы муниципального образования 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r:id="rId22" w:history="1">
        <w:r w:rsidRPr="004E139C">
          <w:rPr>
            <w:rFonts w:ascii="Times New Roman" w:hAnsi="Times New Roman"/>
            <w:sz w:val="28"/>
            <w:szCs w:val="28"/>
          </w:rPr>
          <w:t xml:space="preserve">пункте </w:t>
        </w:r>
      </w:hyperlink>
      <w:r w:rsidRPr="004E139C">
        <w:rPr>
          <w:rFonts w:ascii="Times New Roman" w:hAnsi="Times New Roman"/>
          <w:sz w:val="28"/>
          <w:szCs w:val="28"/>
        </w:rPr>
        <w:t>21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24. На титульном листе утверждаемого устава казачьего общества указываются: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слово УСТАВ (прописными буквами) и полное наименование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 xml:space="preserve">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пункте </w:t>
      </w:r>
      <w:r w:rsidRPr="004E139C">
        <w:rPr>
          <w:rFonts w:ascii="Times New Roman" w:hAnsi="Times New Roman"/>
          <w:sz w:val="28"/>
          <w:szCs w:val="28"/>
        </w:rPr>
        <w:lastRenderedPageBreak/>
        <w:t>2 настоящего Положения,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25. Основаниями для отказа в утверждении устава действующего казачьего общества являются: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непредставление или представление неполного комплекта документов, предусмотренных пунктом 17 настоящего Положения, несоблюдение требований к их оформлению, порядку и сроку представления;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26. Основаниями для отказа в утверждении устава создаваемого казачьего общества являются: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1)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 непредставление или представление неполного комплекта документов, предусмотренных пунктом 18 настоящего Положения, несоблюдение требований к их оформлению, порядку и сроку представления;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27. 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 предусмотренных пунктами 17 и 18 настоящего Положения, при условии устранения оснований, послуживших причиной для принятия указанного решения.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t>Повторное представление об утверждении устава казачьего общества и документов, предусмотренных пунктами 17 и 18 настоящего Положения, и принятие по этому представлению решения осуществляются в порядке, предусмотренном пунктами 19 – 26 настоящего Положения.</w:t>
      </w:r>
    </w:p>
    <w:p w:rsidR="004E139C" w:rsidRPr="004E139C" w:rsidRDefault="004E139C" w:rsidP="004E139C">
      <w:pPr>
        <w:ind w:firstLine="709"/>
        <w:jc w:val="both"/>
        <w:rPr>
          <w:rFonts w:ascii="Times New Roman" w:hAnsi="Times New Roman"/>
          <w:sz w:val="28"/>
          <w:szCs w:val="28"/>
        </w:rPr>
      </w:pPr>
      <w:r w:rsidRPr="004E139C">
        <w:rPr>
          <w:rFonts w:ascii="Times New Roman" w:hAnsi="Times New Roman"/>
          <w:sz w:val="28"/>
          <w:szCs w:val="28"/>
        </w:rPr>
        <w:lastRenderedPageBreak/>
        <w:t>Предельное количество повторных направлений представления об утверждении устава казачьего общества и документов, предусмотренных пунктами 17 и 18 настоящего Положения, не ограничено.</w:t>
      </w:r>
    </w:p>
    <w:p w:rsidR="004E139C" w:rsidRPr="004E139C" w:rsidRDefault="004E139C" w:rsidP="004E139C">
      <w:pPr>
        <w:ind w:firstLine="709"/>
        <w:jc w:val="both"/>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p>
    <w:p w:rsidR="004E139C" w:rsidRPr="004E139C" w:rsidRDefault="004E139C" w:rsidP="004E139C">
      <w:pPr>
        <w:autoSpaceDE w:val="0"/>
        <w:autoSpaceDN w:val="0"/>
        <w:adjustRightInd w:val="0"/>
        <w:ind w:left="5670"/>
        <w:jc w:val="both"/>
        <w:outlineLvl w:val="0"/>
        <w:rPr>
          <w:rFonts w:ascii="Times New Roman" w:hAnsi="Times New Roman"/>
          <w:sz w:val="28"/>
          <w:szCs w:val="28"/>
        </w:rPr>
      </w:pPr>
      <w:r w:rsidRPr="004E139C">
        <w:rPr>
          <w:rFonts w:ascii="Times New Roman" w:hAnsi="Times New Roman"/>
          <w:sz w:val="28"/>
          <w:szCs w:val="28"/>
        </w:rPr>
        <w:lastRenderedPageBreak/>
        <w:t>Приложение</w:t>
      </w:r>
    </w:p>
    <w:p w:rsidR="004E139C" w:rsidRPr="004E139C" w:rsidRDefault="004E139C" w:rsidP="004E139C">
      <w:pPr>
        <w:autoSpaceDE w:val="0"/>
        <w:autoSpaceDN w:val="0"/>
        <w:adjustRightInd w:val="0"/>
        <w:ind w:left="5670"/>
        <w:jc w:val="both"/>
        <w:rPr>
          <w:rFonts w:ascii="Times New Roman" w:hAnsi="Times New Roman"/>
          <w:sz w:val="28"/>
          <w:szCs w:val="28"/>
        </w:rPr>
      </w:pPr>
      <w:r w:rsidRPr="004E139C">
        <w:rPr>
          <w:rFonts w:ascii="Times New Roman" w:hAnsi="Times New Roman"/>
          <w:sz w:val="28"/>
          <w:szCs w:val="28"/>
        </w:rPr>
        <w:t xml:space="preserve">к Положению о согласовании и утверждении уставов казачьих обществ, создаваемых (действующих) на территории муниципального образования </w:t>
      </w:r>
      <w:r w:rsidRPr="004E139C">
        <w:rPr>
          <w:rFonts w:ascii="Times New Roman" w:hAnsi="Times New Roman"/>
          <w:b/>
          <w:sz w:val="28"/>
          <w:szCs w:val="28"/>
        </w:rPr>
        <w:t>«</w:t>
      </w:r>
      <w:r w:rsidRPr="004E139C">
        <w:rPr>
          <w:rFonts w:ascii="Times New Roman" w:hAnsi="Times New Roman"/>
          <w:sz w:val="28"/>
          <w:szCs w:val="28"/>
        </w:rPr>
        <w:t xml:space="preserve">Вяземский муниципальный округ» Смоленской области </w:t>
      </w:r>
    </w:p>
    <w:p w:rsidR="004E139C" w:rsidRPr="004E139C" w:rsidRDefault="004E139C" w:rsidP="004E139C">
      <w:pPr>
        <w:autoSpaceDE w:val="0"/>
        <w:autoSpaceDN w:val="0"/>
        <w:adjustRightInd w:val="0"/>
        <w:jc w:val="right"/>
        <w:rPr>
          <w:rFonts w:ascii="Times New Roman" w:hAnsi="Times New Roman"/>
          <w:sz w:val="28"/>
          <w:szCs w:val="28"/>
        </w:rPr>
      </w:pPr>
    </w:p>
    <w:p w:rsidR="004E139C" w:rsidRPr="004E139C" w:rsidRDefault="004E139C" w:rsidP="004E139C">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РЕКОМЕНДУЕМЫЙ ОБРАЗЕЦ</w:t>
      </w:r>
    </w:p>
    <w:p w:rsidR="004E139C" w:rsidRPr="004E139C" w:rsidRDefault="004E139C" w:rsidP="004E139C">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ТИТУЛЬНОГО ЛИСТА УСТАВА КАЗАЧЬЕГО ОБЩЕСТВА</w:t>
      </w:r>
    </w:p>
    <w:p w:rsidR="004E139C" w:rsidRPr="004E139C" w:rsidRDefault="004E139C" w:rsidP="004E139C">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396"/>
        <w:gridCol w:w="907"/>
        <w:gridCol w:w="963"/>
        <w:gridCol w:w="623"/>
        <w:gridCol w:w="453"/>
        <w:gridCol w:w="1080"/>
      </w:tblGrid>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УТВЕРЖДЕНО</w:t>
            </w:r>
          </w:p>
          <w:p w:rsidR="004E139C" w:rsidRPr="004E139C" w:rsidRDefault="004E139C" w:rsidP="00CE533A">
            <w:pPr>
              <w:autoSpaceDE w:val="0"/>
              <w:autoSpaceDN w:val="0"/>
              <w:adjustRightInd w:val="0"/>
              <w:jc w:val="both"/>
              <w:rPr>
                <w:rFonts w:ascii="Times New Roman" w:hAnsi="Times New Roman"/>
                <w:sz w:val="28"/>
                <w:szCs w:val="28"/>
              </w:rPr>
            </w:pPr>
            <w:r w:rsidRPr="004E139C">
              <w:rPr>
                <w:rFonts w:ascii="Times New Roman" w:hAnsi="Times New Roman"/>
                <w:sz w:val="28"/>
                <w:szCs w:val="28"/>
              </w:rPr>
              <w:t xml:space="preserve">Глава муниципального образования «Вяземский муниципальный округ» Смоленской области </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396" w:type="dxa"/>
          </w:tcPr>
          <w:p w:rsidR="004E139C" w:rsidRPr="004E139C" w:rsidRDefault="004E139C" w:rsidP="00CE533A">
            <w:pPr>
              <w:autoSpaceDE w:val="0"/>
              <w:autoSpaceDN w:val="0"/>
              <w:adjustRightInd w:val="0"/>
              <w:jc w:val="both"/>
              <w:rPr>
                <w:rFonts w:ascii="Times New Roman" w:hAnsi="Times New Roman"/>
                <w:sz w:val="28"/>
                <w:szCs w:val="28"/>
              </w:rPr>
            </w:pPr>
            <w:r w:rsidRPr="004E139C">
              <w:rPr>
                <w:rFonts w:ascii="Times New Roman" w:hAnsi="Times New Roman"/>
                <w:sz w:val="28"/>
                <w:szCs w:val="28"/>
              </w:rPr>
              <w:t>от</w:t>
            </w:r>
          </w:p>
        </w:tc>
        <w:tc>
          <w:tcPr>
            <w:tcW w:w="1870" w:type="dxa"/>
            <w:gridSpan w:val="2"/>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c>
          <w:tcPr>
            <w:tcW w:w="623" w:type="dxa"/>
          </w:tcPr>
          <w:p w:rsidR="004E139C" w:rsidRPr="004E139C" w:rsidRDefault="004E139C" w:rsidP="00CE533A">
            <w:pPr>
              <w:autoSpaceDE w:val="0"/>
              <w:autoSpaceDN w:val="0"/>
              <w:adjustRightInd w:val="0"/>
              <w:jc w:val="right"/>
              <w:rPr>
                <w:rFonts w:ascii="Times New Roman" w:hAnsi="Times New Roman"/>
                <w:sz w:val="28"/>
                <w:szCs w:val="28"/>
              </w:rPr>
            </w:pPr>
            <w:r w:rsidRPr="004E139C">
              <w:rPr>
                <w:rFonts w:ascii="Times New Roman" w:hAnsi="Times New Roman"/>
                <w:sz w:val="28"/>
                <w:szCs w:val="28"/>
              </w:rPr>
              <w:t>№</w:t>
            </w:r>
          </w:p>
        </w:tc>
        <w:tc>
          <w:tcPr>
            <w:tcW w:w="1530" w:type="dxa"/>
            <w:gridSpan w:val="2"/>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r>
      <w:tr w:rsidR="004E139C" w:rsidRPr="004E139C" w:rsidTr="00CE533A">
        <w:tc>
          <w:tcPr>
            <w:tcW w:w="4648" w:type="dxa"/>
            <w:vAlign w:val="center"/>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СОГЛАСОВАНО</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Borders>
              <w:top w:val="single" w:sz="4" w:space="0" w:color="auto"/>
            </w:tcBorders>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(наименование должности)</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Borders>
              <w:top w:val="single" w:sz="4" w:space="0" w:color="auto"/>
            </w:tcBorders>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(ФИО)</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1303" w:type="dxa"/>
            <w:gridSpan w:val="2"/>
          </w:tcPr>
          <w:p w:rsidR="004E139C" w:rsidRPr="004E139C" w:rsidRDefault="004E139C" w:rsidP="00CE533A">
            <w:pPr>
              <w:autoSpaceDE w:val="0"/>
              <w:autoSpaceDN w:val="0"/>
              <w:adjustRightInd w:val="0"/>
              <w:rPr>
                <w:rFonts w:ascii="Times New Roman" w:hAnsi="Times New Roman"/>
                <w:sz w:val="28"/>
                <w:szCs w:val="28"/>
              </w:rPr>
            </w:pPr>
            <w:r w:rsidRPr="004E139C">
              <w:rPr>
                <w:rFonts w:ascii="Times New Roman" w:hAnsi="Times New Roman"/>
                <w:sz w:val="28"/>
                <w:szCs w:val="28"/>
              </w:rPr>
              <w:t>письмо от</w:t>
            </w:r>
          </w:p>
        </w:tc>
        <w:tc>
          <w:tcPr>
            <w:tcW w:w="1586" w:type="dxa"/>
            <w:gridSpan w:val="2"/>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c>
          <w:tcPr>
            <w:tcW w:w="453" w:type="dxa"/>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w:t>
            </w:r>
          </w:p>
        </w:tc>
        <w:tc>
          <w:tcPr>
            <w:tcW w:w="1077" w:type="dxa"/>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r>
      <w:tr w:rsidR="004E139C" w:rsidRPr="004E139C" w:rsidTr="00CE533A">
        <w:tc>
          <w:tcPr>
            <w:tcW w:w="4648" w:type="dxa"/>
            <w:vAlign w:val="center"/>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vAlign w:val="center"/>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СОГЛАСОВАНО</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Borders>
              <w:top w:val="single" w:sz="4" w:space="0" w:color="auto"/>
            </w:tcBorders>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(наименование должности)</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4419" w:type="dxa"/>
            <w:gridSpan w:val="6"/>
            <w:tcBorders>
              <w:top w:val="single" w:sz="4" w:space="0" w:color="auto"/>
            </w:tcBorders>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(ФИО)</w:t>
            </w:r>
          </w:p>
        </w:tc>
      </w:tr>
      <w:tr w:rsidR="004E139C" w:rsidRPr="004E139C" w:rsidTr="00CE533A">
        <w:tc>
          <w:tcPr>
            <w:tcW w:w="4648" w:type="dxa"/>
          </w:tcPr>
          <w:p w:rsidR="004E139C" w:rsidRPr="004E139C" w:rsidRDefault="004E139C" w:rsidP="00CE533A">
            <w:pPr>
              <w:autoSpaceDE w:val="0"/>
              <w:autoSpaceDN w:val="0"/>
              <w:adjustRightInd w:val="0"/>
              <w:rPr>
                <w:rFonts w:ascii="Times New Roman" w:hAnsi="Times New Roman"/>
                <w:sz w:val="28"/>
                <w:szCs w:val="28"/>
              </w:rPr>
            </w:pPr>
          </w:p>
        </w:tc>
        <w:tc>
          <w:tcPr>
            <w:tcW w:w="1303" w:type="dxa"/>
            <w:gridSpan w:val="2"/>
          </w:tcPr>
          <w:p w:rsidR="004E139C" w:rsidRPr="004E139C" w:rsidRDefault="004E139C" w:rsidP="00CE533A">
            <w:pPr>
              <w:autoSpaceDE w:val="0"/>
              <w:autoSpaceDN w:val="0"/>
              <w:adjustRightInd w:val="0"/>
              <w:rPr>
                <w:rFonts w:ascii="Times New Roman" w:hAnsi="Times New Roman"/>
                <w:sz w:val="28"/>
                <w:szCs w:val="28"/>
              </w:rPr>
            </w:pPr>
            <w:r w:rsidRPr="004E139C">
              <w:rPr>
                <w:rFonts w:ascii="Times New Roman" w:hAnsi="Times New Roman"/>
                <w:sz w:val="28"/>
                <w:szCs w:val="28"/>
              </w:rPr>
              <w:t>письмо от</w:t>
            </w:r>
          </w:p>
        </w:tc>
        <w:tc>
          <w:tcPr>
            <w:tcW w:w="1586" w:type="dxa"/>
            <w:gridSpan w:val="2"/>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c>
          <w:tcPr>
            <w:tcW w:w="453" w:type="dxa"/>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w:t>
            </w:r>
          </w:p>
        </w:tc>
        <w:tc>
          <w:tcPr>
            <w:tcW w:w="1077" w:type="dxa"/>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r>
      <w:tr w:rsidR="004E139C" w:rsidRPr="004E139C" w:rsidTr="00CE533A">
        <w:tc>
          <w:tcPr>
            <w:tcW w:w="9070" w:type="dxa"/>
            <w:gridSpan w:val="7"/>
          </w:tcPr>
          <w:p w:rsidR="004E139C" w:rsidRPr="004E139C" w:rsidRDefault="004E139C" w:rsidP="00CE533A">
            <w:pPr>
              <w:autoSpaceDE w:val="0"/>
              <w:autoSpaceDN w:val="0"/>
              <w:adjustRightInd w:val="0"/>
              <w:jc w:val="center"/>
              <w:rPr>
                <w:rFonts w:ascii="Times New Roman" w:hAnsi="Times New Roman"/>
                <w:sz w:val="28"/>
                <w:szCs w:val="28"/>
              </w:rPr>
            </w:pPr>
          </w:p>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УСТАВ</w:t>
            </w:r>
          </w:p>
        </w:tc>
      </w:tr>
      <w:tr w:rsidR="004E139C" w:rsidRPr="004E139C" w:rsidTr="00CE533A">
        <w:tc>
          <w:tcPr>
            <w:tcW w:w="9070" w:type="dxa"/>
            <w:gridSpan w:val="7"/>
            <w:tcBorders>
              <w:bottom w:val="single" w:sz="4" w:space="0" w:color="auto"/>
            </w:tcBorders>
          </w:tcPr>
          <w:p w:rsidR="004E139C" w:rsidRPr="004E139C" w:rsidRDefault="004E139C" w:rsidP="00CE533A">
            <w:pPr>
              <w:autoSpaceDE w:val="0"/>
              <w:autoSpaceDN w:val="0"/>
              <w:adjustRightInd w:val="0"/>
              <w:rPr>
                <w:rFonts w:ascii="Times New Roman" w:hAnsi="Times New Roman"/>
                <w:sz w:val="28"/>
                <w:szCs w:val="28"/>
              </w:rPr>
            </w:pPr>
          </w:p>
        </w:tc>
      </w:tr>
      <w:tr w:rsidR="004E139C" w:rsidRPr="004E139C" w:rsidTr="00CE533A">
        <w:tc>
          <w:tcPr>
            <w:tcW w:w="9070" w:type="dxa"/>
            <w:gridSpan w:val="7"/>
            <w:tcBorders>
              <w:top w:val="single" w:sz="4" w:space="0" w:color="auto"/>
            </w:tcBorders>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(полное наименование казачьего общества)</w:t>
            </w:r>
          </w:p>
        </w:tc>
      </w:tr>
      <w:tr w:rsidR="004E139C" w:rsidRPr="004E139C" w:rsidTr="00CE533A">
        <w:tc>
          <w:tcPr>
            <w:tcW w:w="9070" w:type="dxa"/>
            <w:gridSpan w:val="7"/>
          </w:tcPr>
          <w:p w:rsidR="004E139C" w:rsidRPr="004E139C" w:rsidRDefault="004E139C" w:rsidP="00CE533A">
            <w:pPr>
              <w:autoSpaceDE w:val="0"/>
              <w:autoSpaceDN w:val="0"/>
              <w:adjustRightInd w:val="0"/>
              <w:rPr>
                <w:rFonts w:ascii="Times New Roman" w:hAnsi="Times New Roman"/>
                <w:sz w:val="28"/>
                <w:szCs w:val="28"/>
              </w:rPr>
            </w:pPr>
          </w:p>
        </w:tc>
      </w:tr>
      <w:tr w:rsidR="004E139C" w:rsidRPr="004E139C" w:rsidTr="00CE533A">
        <w:tc>
          <w:tcPr>
            <w:tcW w:w="9070" w:type="dxa"/>
            <w:gridSpan w:val="7"/>
          </w:tcPr>
          <w:p w:rsidR="004E139C" w:rsidRPr="004E139C" w:rsidRDefault="004E139C" w:rsidP="00CE533A">
            <w:pPr>
              <w:autoSpaceDE w:val="0"/>
              <w:autoSpaceDN w:val="0"/>
              <w:adjustRightInd w:val="0"/>
              <w:jc w:val="center"/>
              <w:rPr>
                <w:rFonts w:ascii="Times New Roman" w:hAnsi="Times New Roman"/>
                <w:sz w:val="28"/>
                <w:szCs w:val="28"/>
              </w:rPr>
            </w:pPr>
            <w:r w:rsidRPr="004E139C">
              <w:rPr>
                <w:rFonts w:ascii="Times New Roman" w:hAnsi="Times New Roman"/>
                <w:sz w:val="28"/>
                <w:szCs w:val="28"/>
              </w:rPr>
              <w:t>20__ год</w:t>
            </w:r>
          </w:p>
        </w:tc>
      </w:tr>
    </w:tbl>
    <w:p w:rsidR="004E139C" w:rsidRPr="004E139C" w:rsidRDefault="004E139C" w:rsidP="004E139C">
      <w:pPr>
        <w:jc w:val="center"/>
        <w:rPr>
          <w:rFonts w:ascii="Times New Roman" w:hAnsi="Times New Roman"/>
          <w:sz w:val="28"/>
          <w:szCs w:val="28"/>
        </w:rPr>
      </w:pPr>
    </w:p>
    <w:p w:rsidR="003D4824" w:rsidRPr="004E139C" w:rsidRDefault="003D4824" w:rsidP="004E139C">
      <w:pPr>
        <w:jc w:val="center"/>
        <w:rPr>
          <w:rFonts w:ascii="Times New Roman" w:hAnsi="Times New Roman"/>
          <w:sz w:val="28"/>
          <w:szCs w:val="28"/>
        </w:rPr>
      </w:pPr>
    </w:p>
    <w:sectPr w:rsidR="003D4824" w:rsidRPr="004E139C" w:rsidSect="0069025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19" w:rsidRDefault="00105819" w:rsidP="00B33F24">
      <w:r>
        <w:separator/>
      </w:r>
    </w:p>
  </w:endnote>
  <w:endnote w:type="continuationSeparator" w:id="0">
    <w:p w:rsidR="00105819" w:rsidRDefault="00105819" w:rsidP="00B3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19" w:rsidRDefault="00105819" w:rsidP="00B33F24">
      <w:r>
        <w:separator/>
      </w:r>
    </w:p>
  </w:footnote>
  <w:footnote w:type="continuationSeparator" w:id="0">
    <w:p w:rsidR="00105819" w:rsidRDefault="00105819" w:rsidP="00B33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76128"/>
      <w:docPartObj>
        <w:docPartGallery w:val="Page Numbers (Top of Page)"/>
        <w:docPartUnique/>
      </w:docPartObj>
    </w:sdtPr>
    <w:sdtEndPr>
      <w:rPr>
        <w:rFonts w:ascii="Times New Roman" w:hAnsi="Times New Roman"/>
      </w:rPr>
    </w:sdtEndPr>
    <w:sdtContent>
      <w:p w:rsidR="00690250" w:rsidRPr="004E139C" w:rsidRDefault="00690250">
        <w:pPr>
          <w:pStyle w:val="a6"/>
          <w:jc w:val="center"/>
          <w:rPr>
            <w:rFonts w:ascii="Times New Roman" w:hAnsi="Times New Roman"/>
          </w:rPr>
        </w:pPr>
        <w:r w:rsidRPr="004E139C">
          <w:rPr>
            <w:rFonts w:ascii="Times New Roman" w:hAnsi="Times New Roman"/>
          </w:rPr>
          <w:fldChar w:fldCharType="begin"/>
        </w:r>
        <w:r w:rsidRPr="004E139C">
          <w:rPr>
            <w:rFonts w:ascii="Times New Roman" w:hAnsi="Times New Roman"/>
          </w:rPr>
          <w:instrText>PAGE   \* MERGEFORMAT</w:instrText>
        </w:r>
        <w:r w:rsidRPr="004E139C">
          <w:rPr>
            <w:rFonts w:ascii="Times New Roman" w:hAnsi="Times New Roman"/>
          </w:rPr>
          <w:fldChar w:fldCharType="separate"/>
        </w:r>
        <w:r w:rsidR="00B8056F">
          <w:rPr>
            <w:rFonts w:ascii="Times New Roman" w:hAnsi="Times New Roman"/>
            <w:noProof/>
          </w:rPr>
          <w:t>9</w:t>
        </w:r>
        <w:r w:rsidRPr="004E139C">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50" w:rsidRDefault="00690250">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4F5F"/>
    <w:multiLevelType w:val="multilevel"/>
    <w:tmpl w:val="2244FB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157751"/>
    <w:multiLevelType w:val="hybridMultilevel"/>
    <w:tmpl w:val="6B809E9C"/>
    <w:lvl w:ilvl="0" w:tplc="2076C5A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3E42A9"/>
    <w:multiLevelType w:val="hybridMultilevel"/>
    <w:tmpl w:val="3AB24C74"/>
    <w:lvl w:ilvl="0" w:tplc="B2D8BCE8">
      <w:start w:val="1"/>
      <w:numFmt w:val="decimal"/>
      <w:lvlText w:val="%1."/>
      <w:lvlJc w:val="left"/>
      <w:pPr>
        <w:ind w:left="1444" w:hanging="360"/>
      </w:pPr>
      <w:rPr>
        <w:rFonts w:ascii="Bookman Old Style" w:hAnsi="Bookman Old Style" w:hint="default"/>
        <w:sz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 w15:restartNumberingAfterBreak="0">
    <w:nsid w:val="386410A9"/>
    <w:multiLevelType w:val="hybridMultilevel"/>
    <w:tmpl w:val="D8608D74"/>
    <w:lvl w:ilvl="0" w:tplc="AF40B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0034DB"/>
    <w:multiLevelType w:val="multilevel"/>
    <w:tmpl w:val="A4DE6F6A"/>
    <w:lvl w:ilvl="0">
      <w:start w:val="1"/>
      <w:numFmt w:val="decimal"/>
      <w:lvlText w:val="%1."/>
      <w:lvlJc w:val="left"/>
      <w:pPr>
        <w:ind w:left="1440" w:hanging="360"/>
      </w:pPr>
      <w:rPr>
        <w:rFonts w:hint="default"/>
        <w:b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960" w:hanging="1080"/>
      </w:pPr>
      <w:rPr>
        <w:rFonts w:hint="default"/>
        <w:b w:val="0"/>
      </w:rPr>
    </w:lvl>
    <w:lvl w:ilvl="6">
      <w:start w:val="1"/>
      <w:numFmt w:val="decimal"/>
      <w:isLgl/>
      <w:lvlText w:val="%1.%2.%3.%4.%5.%6.%7."/>
      <w:lvlJc w:val="left"/>
      <w:pPr>
        <w:ind w:left="4680" w:hanging="1440"/>
      </w:pPr>
      <w:rPr>
        <w:rFonts w:hint="default"/>
        <w:b w:val="0"/>
      </w:rPr>
    </w:lvl>
    <w:lvl w:ilvl="7">
      <w:start w:val="1"/>
      <w:numFmt w:val="decimal"/>
      <w:isLgl/>
      <w:lvlText w:val="%1.%2.%3.%4.%5.%6.%7.%8."/>
      <w:lvlJc w:val="left"/>
      <w:pPr>
        <w:ind w:left="5040" w:hanging="1440"/>
      </w:pPr>
      <w:rPr>
        <w:rFonts w:hint="default"/>
        <w:b w:val="0"/>
      </w:rPr>
    </w:lvl>
    <w:lvl w:ilvl="8">
      <w:start w:val="1"/>
      <w:numFmt w:val="decimal"/>
      <w:isLgl/>
      <w:lvlText w:val="%1.%2.%3.%4.%5.%6.%7.%8.%9."/>
      <w:lvlJc w:val="left"/>
      <w:pPr>
        <w:ind w:left="5760" w:hanging="1800"/>
      </w:pPr>
      <w:rPr>
        <w:rFonts w:hint="default"/>
        <w:b w:val="0"/>
      </w:rPr>
    </w:lvl>
  </w:abstractNum>
  <w:abstractNum w:abstractNumId="5" w15:restartNumberingAfterBreak="0">
    <w:nsid w:val="430E3AD8"/>
    <w:multiLevelType w:val="hybridMultilevel"/>
    <w:tmpl w:val="56B26558"/>
    <w:lvl w:ilvl="0" w:tplc="12825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BF61FD"/>
    <w:multiLevelType w:val="multilevel"/>
    <w:tmpl w:val="47166E5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4B6242D3"/>
    <w:multiLevelType w:val="hybridMultilevel"/>
    <w:tmpl w:val="C82A811A"/>
    <w:lvl w:ilvl="0" w:tplc="0419000F">
      <w:start w:val="1"/>
      <w:numFmt w:val="decimal"/>
      <w:lvlText w:val="%1."/>
      <w:lvlJc w:val="left"/>
      <w:pPr>
        <w:ind w:left="5824" w:hanging="360"/>
      </w:pPr>
    </w:lvl>
    <w:lvl w:ilvl="1" w:tplc="04190019" w:tentative="1">
      <w:start w:val="1"/>
      <w:numFmt w:val="lowerLetter"/>
      <w:lvlText w:val="%2."/>
      <w:lvlJc w:val="left"/>
      <w:pPr>
        <w:ind w:left="6544" w:hanging="360"/>
      </w:pPr>
    </w:lvl>
    <w:lvl w:ilvl="2" w:tplc="0419001B" w:tentative="1">
      <w:start w:val="1"/>
      <w:numFmt w:val="lowerRoman"/>
      <w:lvlText w:val="%3."/>
      <w:lvlJc w:val="right"/>
      <w:pPr>
        <w:ind w:left="7264" w:hanging="180"/>
      </w:pPr>
    </w:lvl>
    <w:lvl w:ilvl="3" w:tplc="0419000F" w:tentative="1">
      <w:start w:val="1"/>
      <w:numFmt w:val="decimal"/>
      <w:lvlText w:val="%4."/>
      <w:lvlJc w:val="left"/>
      <w:pPr>
        <w:ind w:left="7984" w:hanging="360"/>
      </w:pPr>
    </w:lvl>
    <w:lvl w:ilvl="4" w:tplc="04190019" w:tentative="1">
      <w:start w:val="1"/>
      <w:numFmt w:val="lowerLetter"/>
      <w:lvlText w:val="%5."/>
      <w:lvlJc w:val="left"/>
      <w:pPr>
        <w:ind w:left="8704" w:hanging="360"/>
      </w:pPr>
    </w:lvl>
    <w:lvl w:ilvl="5" w:tplc="0419001B" w:tentative="1">
      <w:start w:val="1"/>
      <w:numFmt w:val="lowerRoman"/>
      <w:lvlText w:val="%6."/>
      <w:lvlJc w:val="right"/>
      <w:pPr>
        <w:ind w:left="9424" w:hanging="180"/>
      </w:pPr>
    </w:lvl>
    <w:lvl w:ilvl="6" w:tplc="0419000F" w:tentative="1">
      <w:start w:val="1"/>
      <w:numFmt w:val="decimal"/>
      <w:lvlText w:val="%7."/>
      <w:lvlJc w:val="left"/>
      <w:pPr>
        <w:ind w:left="10144" w:hanging="360"/>
      </w:pPr>
    </w:lvl>
    <w:lvl w:ilvl="7" w:tplc="04190019" w:tentative="1">
      <w:start w:val="1"/>
      <w:numFmt w:val="lowerLetter"/>
      <w:lvlText w:val="%8."/>
      <w:lvlJc w:val="left"/>
      <w:pPr>
        <w:ind w:left="10864" w:hanging="360"/>
      </w:pPr>
    </w:lvl>
    <w:lvl w:ilvl="8" w:tplc="0419001B" w:tentative="1">
      <w:start w:val="1"/>
      <w:numFmt w:val="lowerRoman"/>
      <w:lvlText w:val="%9."/>
      <w:lvlJc w:val="right"/>
      <w:pPr>
        <w:ind w:left="11584" w:hanging="180"/>
      </w:pPr>
    </w:lvl>
  </w:abstractNum>
  <w:abstractNum w:abstractNumId="8" w15:restartNumberingAfterBreak="0">
    <w:nsid w:val="52763D0C"/>
    <w:multiLevelType w:val="hybridMultilevel"/>
    <w:tmpl w:val="450C44EC"/>
    <w:lvl w:ilvl="0" w:tplc="80943E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3801251"/>
    <w:multiLevelType w:val="hybridMultilevel"/>
    <w:tmpl w:val="10ACFED0"/>
    <w:lvl w:ilvl="0" w:tplc="022A50B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415445"/>
    <w:multiLevelType w:val="hybridMultilevel"/>
    <w:tmpl w:val="644C3BC4"/>
    <w:lvl w:ilvl="0" w:tplc="FE5C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D9A7F6D"/>
    <w:multiLevelType w:val="hybridMultilevel"/>
    <w:tmpl w:val="BA9A29AA"/>
    <w:lvl w:ilvl="0" w:tplc="D212A396">
      <w:start w:val="1"/>
      <w:numFmt w:val="decimal"/>
      <w:lvlText w:val="%1."/>
      <w:lvlJc w:val="left"/>
      <w:pPr>
        <w:ind w:left="1084" w:hanging="3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4"/>
  </w:num>
  <w:num w:numId="4">
    <w:abstractNumId w:val="9"/>
  </w:num>
  <w:num w:numId="5">
    <w:abstractNumId w:val="3"/>
  </w:num>
  <w:num w:numId="6">
    <w:abstractNumId w:val="5"/>
  </w:num>
  <w:num w:numId="7">
    <w:abstractNumId w:val="6"/>
  </w:num>
  <w:num w:numId="8">
    <w:abstractNumId w:val="10"/>
  </w:num>
  <w:num w:numId="9">
    <w:abstractNumId w:val="7"/>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BE"/>
    <w:rsid w:val="0001127C"/>
    <w:rsid w:val="00015DC5"/>
    <w:rsid w:val="00022390"/>
    <w:rsid w:val="00026CF8"/>
    <w:rsid w:val="00032F85"/>
    <w:rsid w:val="00060464"/>
    <w:rsid w:val="000679F1"/>
    <w:rsid w:val="00067B5C"/>
    <w:rsid w:val="00071EED"/>
    <w:rsid w:val="00076CD7"/>
    <w:rsid w:val="000A3999"/>
    <w:rsid w:val="000B0DBE"/>
    <w:rsid w:val="000B1368"/>
    <w:rsid w:val="000B1F47"/>
    <w:rsid w:val="000D0561"/>
    <w:rsid w:val="000E367C"/>
    <w:rsid w:val="000F4691"/>
    <w:rsid w:val="00105819"/>
    <w:rsid w:val="00113149"/>
    <w:rsid w:val="00121921"/>
    <w:rsid w:val="00132F09"/>
    <w:rsid w:val="00136F3B"/>
    <w:rsid w:val="00140AA3"/>
    <w:rsid w:val="00143A0E"/>
    <w:rsid w:val="001533DF"/>
    <w:rsid w:val="00167058"/>
    <w:rsid w:val="001713E7"/>
    <w:rsid w:val="00181BA0"/>
    <w:rsid w:val="00190A07"/>
    <w:rsid w:val="001967B4"/>
    <w:rsid w:val="00197CCB"/>
    <w:rsid w:val="001A78A4"/>
    <w:rsid w:val="001D2215"/>
    <w:rsid w:val="001D3F39"/>
    <w:rsid w:val="001E2D56"/>
    <w:rsid w:val="001F3313"/>
    <w:rsid w:val="0020157C"/>
    <w:rsid w:val="00214C81"/>
    <w:rsid w:val="0021521C"/>
    <w:rsid w:val="0022422B"/>
    <w:rsid w:val="00233960"/>
    <w:rsid w:val="00234B1E"/>
    <w:rsid w:val="002435CE"/>
    <w:rsid w:val="0024422A"/>
    <w:rsid w:val="0024451F"/>
    <w:rsid w:val="00251E86"/>
    <w:rsid w:val="00257E1C"/>
    <w:rsid w:val="002605B9"/>
    <w:rsid w:val="002606E6"/>
    <w:rsid w:val="00270E7E"/>
    <w:rsid w:val="002A2431"/>
    <w:rsid w:val="002A4A59"/>
    <w:rsid w:val="002B48F7"/>
    <w:rsid w:val="00317713"/>
    <w:rsid w:val="00336576"/>
    <w:rsid w:val="003437D0"/>
    <w:rsid w:val="00350733"/>
    <w:rsid w:val="00352A60"/>
    <w:rsid w:val="003577B4"/>
    <w:rsid w:val="00377983"/>
    <w:rsid w:val="003804D1"/>
    <w:rsid w:val="00390189"/>
    <w:rsid w:val="003912FF"/>
    <w:rsid w:val="003A68C1"/>
    <w:rsid w:val="003B0FBD"/>
    <w:rsid w:val="003B6FF6"/>
    <w:rsid w:val="003D4824"/>
    <w:rsid w:val="004027BE"/>
    <w:rsid w:val="00404C34"/>
    <w:rsid w:val="00406235"/>
    <w:rsid w:val="00407EAE"/>
    <w:rsid w:val="004124FF"/>
    <w:rsid w:val="0041409F"/>
    <w:rsid w:val="004170EF"/>
    <w:rsid w:val="00420211"/>
    <w:rsid w:val="00420F27"/>
    <w:rsid w:val="0042750C"/>
    <w:rsid w:val="00430CFB"/>
    <w:rsid w:val="0043201A"/>
    <w:rsid w:val="004344CB"/>
    <w:rsid w:val="00437723"/>
    <w:rsid w:val="004378BA"/>
    <w:rsid w:val="0044088C"/>
    <w:rsid w:val="00440CE7"/>
    <w:rsid w:val="00453AE3"/>
    <w:rsid w:val="00462085"/>
    <w:rsid w:val="00475C89"/>
    <w:rsid w:val="0049140C"/>
    <w:rsid w:val="00496B71"/>
    <w:rsid w:val="004A7557"/>
    <w:rsid w:val="004C47B6"/>
    <w:rsid w:val="004E139C"/>
    <w:rsid w:val="004E3C0D"/>
    <w:rsid w:val="004F042A"/>
    <w:rsid w:val="004F291D"/>
    <w:rsid w:val="004F5024"/>
    <w:rsid w:val="004F5981"/>
    <w:rsid w:val="004F6178"/>
    <w:rsid w:val="005028F1"/>
    <w:rsid w:val="005120B2"/>
    <w:rsid w:val="005168E5"/>
    <w:rsid w:val="00516E40"/>
    <w:rsid w:val="005244E4"/>
    <w:rsid w:val="00550B6B"/>
    <w:rsid w:val="00557124"/>
    <w:rsid w:val="00563C9A"/>
    <w:rsid w:val="005854C6"/>
    <w:rsid w:val="005909E4"/>
    <w:rsid w:val="00591DC2"/>
    <w:rsid w:val="005938F0"/>
    <w:rsid w:val="00594C55"/>
    <w:rsid w:val="005A4EC4"/>
    <w:rsid w:val="005B3E35"/>
    <w:rsid w:val="005B57CE"/>
    <w:rsid w:val="005C0D0A"/>
    <w:rsid w:val="005C196E"/>
    <w:rsid w:val="005D5A73"/>
    <w:rsid w:val="005F7920"/>
    <w:rsid w:val="0060310C"/>
    <w:rsid w:val="00606941"/>
    <w:rsid w:val="00616B3E"/>
    <w:rsid w:val="00620971"/>
    <w:rsid w:val="00622AF2"/>
    <w:rsid w:val="006324B6"/>
    <w:rsid w:val="006373CF"/>
    <w:rsid w:val="00637C47"/>
    <w:rsid w:val="00647B5D"/>
    <w:rsid w:val="006503E3"/>
    <w:rsid w:val="00655820"/>
    <w:rsid w:val="006804F7"/>
    <w:rsid w:val="00681F91"/>
    <w:rsid w:val="00682F5C"/>
    <w:rsid w:val="0068720F"/>
    <w:rsid w:val="00690250"/>
    <w:rsid w:val="00697580"/>
    <w:rsid w:val="006B33C1"/>
    <w:rsid w:val="006C7A96"/>
    <w:rsid w:val="006D0645"/>
    <w:rsid w:val="006D1CCC"/>
    <w:rsid w:val="006E589C"/>
    <w:rsid w:val="006F0965"/>
    <w:rsid w:val="006F1186"/>
    <w:rsid w:val="006F6491"/>
    <w:rsid w:val="00706C32"/>
    <w:rsid w:val="00716EA4"/>
    <w:rsid w:val="00746440"/>
    <w:rsid w:val="007542BE"/>
    <w:rsid w:val="00756A5D"/>
    <w:rsid w:val="007666B8"/>
    <w:rsid w:val="00771C15"/>
    <w:rsid w:val="00772A4B"/>
    <w:rsid w:val="00787701"/>
    <w:rsid w:val="0079433E"/>
    <w:rsid w:val="00797EC2"/>
    <w:rsid w:val="007A5C51"/>
    <w:rsid w:val="007F04DD"/>
    <w:rsid w:val="007F58A9"/>
    <w:rsid w:val="008056DB"/>
    <w:rsid w:val="00816DF3"/>
    <w:rsid w:val="00823211"/>
    <w:rsid w:val="008422DB"/>
    <w:rsid w:val="008659FA"/>
    <w:rsid w:val="008662EE"/>
    <w:rsid w:val="00894675"/>
    <w:rsid w:val="008A62DC"/>
    <w:rsid w:val="008A78B0"/>
    <w:rsid w:val="008D3ECF"/>
    <w:rsid w:val="008D455E"/>
    <w:rsid w:val="008F5289"/>
    <w:rsid w:val="008F52E1"/>
    <w:rsid w:val="0090114F"/>
    <w:rsid w:val="00910037"/>
    <w:rsid w:val="009129FE"/>
    <w:rsid w:val="00913FCA"/>
    <w:rsid w:val="00924872"/>
    <w:rsid w:val="0093741F"/>
    <w:rsid w:val="009435C9"/>
    <w:rsid w:val="00943A65"/>
    <w:rsid w:val="00946613"/>
    <w:rsid w:val="0095718D"/>
    <w:rsid w:val="0095748C"/>
    <w:rsid w:val="009576DC"/>
    <w:rsid w:val="00960597"/>
    <w:rsid w:val="00964C27"/>
    <w:rsid w:val="00970787"/>
    <w:rsid w:val="009770F5"/>
    <w:rsid w:val="00983E9B"/>
    <w:rsid w:val="00987CCD"/>
    <w:rsid w:val="00992416"/>
    <w:rsid w:val="0099684E"/>
    <w:rsid w:val="009A54C8"/>
    <w:rsid w:val="009B3FED"/>
    <w:rsid w:val="009B438A"/>
    <w:rsid w:val="009C168D"/>
    <w:rsid w:val="009E44A7"/>
    <w:rsid w:val="009E5DFE"/>
    <w:rsid w:val="009F2A6E"/>
    <w:rsid w:val="00A13F74"/>
    <w:rsid w:val="00A15536"/>
    <w:rsid w:val="00A2330D"/>
    <w:rsid w:val="00A2767C"/>
    <w:rsid w:val="00A30F95"/>
    <w:rsid w:val="00A35E10"/>
    <w:rsid w:val="00A35F55"/>
    <w:rsid w:val="00A44AF7"/>
    <w:rsid w:val="00A529D3"/>
    <w:rsid w:val="00A6062C"/>
    <w:rsid w:val="00A666BF"/>
    <w:rsid w:val="00A9262C"/>
    <w:rsid w:val="00A9335F"/>
    <w:rsid w:val="00A93920"/>
    <w:rsid w:val="00A97C3D"/>
    <w:rsid w:val="00AA1F97"/>
    <w:rsid w:val="00AA4231"/>
    <w:rsid w:val="00AA6505"/>
    <w:rsid w:val="00AB1C99"/>
    <w:rsid w:val="00AB5422"/>
    <w:rsid w:val="00AC1782"/>
    <w:rsid w:val="00AD6FE2"/>
    <w:rsid w:val="00AE057E"/>
    <w:rsid w:val="00AE6C2F"/>
    <w:rsid w:val="00AF1029"/>
    <w:rsid w:val="00B33F24"/>
    <w:rsid w:val="00B4373B"/>
    <w:rsid w:val="00B63157"/>
    <w:rsid w:val="00B66BBA"/>
    <w:rsid w:val="00B8056F"/>
    <w:rsid w:val="00B9022C"/>
    <w:rsid w:val="00B913DB"/>
    <w:rsid w:val="00BA52A0"/>
    <w:rsid w:val="00BB3FED"/>
    <w:rsid w:val="00BB6490"/>
    <w:rsid w:val="00BB729E"/>
    <w:rsid w:val="00BD481F"/>
    <w:rsid w:val="00BD677C"/>
    <w:rsid w:val="00BE70A0"/>
    <w:rsid w:val="00BF5C3C"/>
    <w:rsid w:val="00C0733F"/>
    <w:rsid w:val="00C4618B"/>
    <w:rsid w:val="00C514F7"/>
    <w:rsid w:val="00C53474"/>
    <w:rsid w:val="00C53A64"/>
    <w:rsid w:val="00C7744C"/>
    <w:rsid w:val="00C9639A"/>
    <w:rsid w:val="00CA7078"/>
    <w:rsid w:val="00CB086B"/>
    <w:rsid w:val="00CB150C"/>
    <w:rsid w:val="00CB7190"/>
    <w:rsid w:val="00CC62DF"/>
    <w:rsid w:val="00CC64BF"/>
    <w:rsid w:val="00CD25CD"/>
    <w:rsid w:val="00CF027C"/>
    <w:rsid w:val="00CF4067"/>
    <w:rsid w:val="00D10941"/>
    <w:rsid w:val="00D31129"/>
    <w:rsid w:val="00D33077"/>
    <w:rsid w:val="00D33F76"/>
    <w:rsid w:val="00D42DCF"/>
    <w:rsid w:val="00D637BC"/>
    <w:rsid w:val="00D66C9A"/>
    <w:rsid w:val="00D708DF"/>
    <w:rsid w:val="00D70C55"/>
    <w:rsid w:val="00D8448F"/>
    <w:rsid w:val="00D94EEE"/>
    <w:rsid w:val="00DF5B64"/>
    <w:rsid w:val="00E03D1D"/>
    <w:rsid w:val="00E0515D"/>
    <w:rsid w:val="00E13C0A"/>
    <w:rsid w:val="00E151BA"/>
    <w:rsid w:val="00E22D26"/>
    <w:rsid w:val="00E30D16"/>
    <w:rsid w:val="00E475EB"/>
    <w:rsid w:val="00E7437A"/>
    <w:rsid w:val="00E74FDE"/>
    <w:rsid w:val="00E77D97"/>
    <w:rsid w:val="00E833DA"/>
    <w:rsid w:val="00E8610D"/>
    <w:rsid w:val="00E944DC"/>
    <w:rsid w:val="00EC0A19"/>
    <w:rsid w:val="00EC168B"/>
    <w:rsid w:val="00EC18B3"/>
    <w:rsid w:val="00ED3E63"/>
    <w:rsid w:val="00EE14B8"/>
    <w:rsid w:val="00EF1834"/>
    <w:rsid w:val="00EF50EC"/>
    <w:rsid w:val="00F05015"/>
    <w:rsid w:val="00F07AFC"/>
    <w:rsid w:val="00F11008"/>
    <w:rsid w:val="00F1785A"/>
    <w:rsid w:val="00F210B9"/>
    <w:rsid w:val="00F23157"/>
    <w:rsid w:val="00F262D4"/>
    <w:rsid w:val="00F41084"/>
    <w:rsid w:val="00F414C0"/>
    <w:rsid w:val="00F46B06"/>
    <w:rsid w:val="00F60C85"/>
    <w:rsid w:val="00F64DF9"/>
    <w:rsid w:val="00F65F26"/>
    <w:rsid w:val="00F8280B"/>
    <w:rsid w:val="00F87AB4"/>
    <w:rsid w:val="00FA05F6"/>
    <w:rsid w:val="00FA6680"/>
    <w:rsid w:val="00FC58A4"/>
    <w:rsid w:val="00FC6FF7"/>
    <w:rsid w:val="00FD33B4"/>
    <w:rsid w:val="00FF3714"/>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10928"/>
  <w15:docId w15:val="{DA503B98-90EC-4E57-BC60-A950CD88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DBE"/>
    <w:pPr>
      <w:spacing w:after="0" w:line="240" w:lineRule="auto"/>
    </w:pPr>
    <w:rPr>
      <w:rFonts w:ascii="Bookman Old Style" w:eastAsia="Times New Roman" w:hAnsi="Bookman Old Style"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B71"/>
    <w:pPr>
      <w:ind w:left="720"/>
      <w:contextualSpacing/>
    </w:pPr>
  </w:style>
  <w:style w:type="paragraph" w:styleId="a4">
    <w:name w:val="Balloon Text"/>
    <w:basedOn w:val="a"/>
    <w:link w:val="a5"/>
    <w:uiPriority w:val="99"/>
    <w:semiHidden/>
    <w:unhideWhenUsed/>
    <w:rsid w:val="00B33F24"/>
    <w:rPr>
      <w:rFonts w:ascii="Tahoma" w:hAnsi="Tahoma" w:cs="Tahoma"/>
      <w:sz w:val="16"/>
      <w:szCs w:val="16"/>
    </w:rPr>
  </w:style>
  <w:style w:type="character" w:customStyle="1" w:styleId="a5">
    <w:name w:val="Текст выноски Знак"/>
    <w:basedOn w:val="a0"/>
    <w:link w:val="a4"/>
    <w:uiPriority w:val="99"/>
    <w:semiHidden/>
    <w:rsid w:val="00B33F24"/>
    <w:rPr>
      <w:rFonts w:ascii="Tahoma" w:eastAsia="Times New Roman" w:hAnsi="Tahoma" w:cs="Tahoma"/>
      <w:sz w:val="16"/>
      <w:szCs w:val="16"/>
      <w:lang w:eastAsia="ru-RU"/>
    </w:rPr>
  </w:style>
  <w:style w:type="paragraph" w:styleId="a6">
    <w:name w:val="header"/>
    <w:basedOn w:val="a"/>
    <w:link w:val="a7"/>
    <w:uiPriority w:val="99"/>
    <w:unhideWhenUsed/>
    <w:rsid w:val="00B33F24"/>
    <w:pPr>
      <w:tabs>
        <w:tab w:val="center" w:pos="4677"/>
        <w:tab w:val="right" w:pos="9355"/>
      </w:tabs>
    </w:pPr>
  </w:style>
  <w:style w:type="character" w:customStyle="1" w:styleId="a7">
    <w:name w:val="Верхний колонтитул Знак"/>
    <w:basedOn w:val="a0"/>
    <w:link w:val="a6"/>
    <w:uiPriority w:val="99"/>
    <w:rsid w:val="00B33F24"/>
    <w:rPr>
      <w:rFonts w:ascii="Bookman Old Style" w:eastAsia="Times New Roman" w:hAnsi="Bookman Old Style" w:cs="Times New Roman"/>
      <w:sz w:val="24"/>
      <w:szCs w:val="24"/>
      <w:lang w:eastAsia="ru-RU"/>
    </w:rPr>
  </w:style>
  <w:style w:type="paragraph" w:styleId="a8">
    <w:name w:val="footer"/>
    <w:basedOn w:val="a"/>
    <w:link w:val="a9"/>
    <w:uiPriority w:val="99"/>
    <w:unhideWhenUsed/>
    <w:rsid w:val="00B33F24"/>
    <w:pPr>
      <w:tabs>
        <w:tab w:val="center" w:pos="4677"/>
        <w:tab w:val="right" w:pos="9355"/>
      </w:tabs>
    </w:pPr>
  </w:style>
  <w:style w:type="character" w:customStyle="1" w:styleId="a9">
    <w:name w:val="Нижний колонтитул Знак"/>
    <w:basedOn w:val="a0"/>
    <w:link w:val="a8"/>
    <w:uiPriority w:val="99"/>
    <w:rsid w:val="00B33F24"/>
    <w:rPr>
      <w:rFonts w:ascii="Bookman Old Style" w:eastAsia="Times New Roman" w:hAnsi="Bookman Old Style" w:cs="Times New Roman"/>
      <w:sz w:val="24"/>
      <w:szCs w:val="24"/>
      <w:lang w:eastAsia="ru-RU"/>
    </w:rPr>
  </w:style>
  <w:style w:type="table" w:styleId="aa">
    <w:name w:val="Table Grid"/>
    <w:basedOn w:val="a1"/>
    <w:uiPriority w:val="59"/>
    <w:rsid w:val="00BE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A78B0"/>
    <w:rPr>
      <w:color w:val="0000FF"/>
      <w:u w:val="single"/>
    </w:rPr>
  </w:style>
  <w:style w:type="paragraph" w:customStyle="1" w:styleId="ConsPlusNormal">
    <w:name w:val="ConsPlusNormal"/>
    <w:link w:val="ConsPlusNormal0"/>
    <w:rsid w:val="001713E7"/>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713E7"/>
    <w:rPr>
      <w:rFonts w:ascii="Arial" w:eastAsia="Times New Roman" w:hAnsi="Arial" w:cs="Arial"/>
      <w:sz w:val="20"/>
      <w:szCs w:val="20"/>
      <w:lang w:eastAsia="ar-SA"/>
    </w:rPr>
  </w:style>
  <w:style w:type="paragraph" w:customStyle="1" w:styleId="formattext">
    <w:name w:val="formattext"/>
    <w:basedOn w:val="a"/>
    <w:rsid w:val="004E139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8481&amp;dst=100011" TargetMode="External"/><Relationship Id="rId18" Type="http://schemas.openxmlformats.org/officeDocument/2006/relationships/hyperlink" Target="https://login.consultant.ru/link/?req=doc&amp;base=LAW&amp;n=478481&amp;dst=100011" TargetMode="External"/><Relationship Id="rId3" Type="http://schemas.openxmlformats.org/officeDocument/2006/relationships/styles" Target="styles.xml"/><Relationship Id="rId21" Type="http://schemas.openxmlformats.org/officeDocument/2006/relationships/hyperlink" Target="https://login.consultant.ru/link/?req=doc&amp;base=LAW&amp;n=478481&amp;dst=100067" TargetMode="External"/><Relationship Id="rId7" Type="http://schemas.openxmlformats.org/officeDocument/2006/relationships/endnotes" Target="endnotes.xml"/><Relationship Id="rId12" Type="http://schemas.openxmlformats.org/officeDocument/2006/relationships/hyperlink" Target="https://login.consultant.ru/link/?req=doc&amp;base=LAW&amp;n=478481&amp;dst=100011" TargetMode="External"/><Relationship Id="rId17" Type="http://schemas.openxmlformats.org/officeDocument/2006/relationships/hyperlink" Target="https://login.consultant.ru/link/?req=doc&amp;base=LAW&amp;n=478481&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78481&amp;dst=100011" TargetMode="External"/><Relationship Id="rId20" Type="http://schemas.openxmlformats.org/officeDocument/2006/relationships/hyperlink" Target="https://login.consultant.ru/link/?req=doc&amp;base=LAW&amp;n=478481&amp;dst=100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8481&amp;dst=1000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8481&amp;dst=10003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ogin.consultant.ru/link/?req=doc&amp;base=LAW&amp;n=478481&amp;dst=100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78481&amp;dst=100011" TargetMode="External"/><Relationship Id="rId22" Type="http://schemas.openxmlformats.org/officeDocument/2006/relationships/hyperlink" Target="https://login.consultant.ru/link/?req=doc&amp;base=LAW&amp;n=47848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7574D-6BD2-4779-83F6-0628AC5F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2855</Words>
  <Characters>16278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Sokolova</dc:creator>
  <cp:lastModifiedBy>Иванова Наталья Николаевна</cp:lastModifiedBy>
  <cp:revision>2</cp:revision>
  <cp:lastPrinted>2025-05-28T12:23:00Z</cp:lastPrinted>
  <dcterms:created xsi:type="dcterms:W3CDTF">2025-05-29T07:20:00Z</dcterms:created>
  <dcterms:modified xsi:type="dcterms:W3CDTF">2025-05-29T07:20:00Z</dcterms:modified>
</cp:coreProperties>
</file>