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"/>
        <w:tblW w:w="0" w:type="auto"/>
        <w:tblLook w:val="04A0"/>
      </w:tblPr>
      <w:tblGrid>
        <w:gridCol w:w="3754"/>
        <w:gridCol w:w="1068"/>
        <w:gridCol w:w="1462"/>
        <w:gridCol w:w="3996"/>
      </w:tblGrid>
      <w:tr w:rsidR="00E63558" w:rsidRPr="002C013A" w:rsidTr="00E54B88">
        <w:trPr>
          <w:trHeight w:val="313"/>
        </w:trPr>
        <w:tc>
          <w:tcPr>
            <w:tcW w:w="10036" w:type="dxa"/>
            <w:gridSpan w:val="4"/>
          </w:tcPr>
          <w:p w:rsidR="00D87D26" w:rsidRPr="00865262" w:rsidRDefault="00530541" w:rsidP="00D87D2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bookmarkStart w:id="0" w:name="_GoBack" w:colFirst="0" w:colLast="0"/>
            <w:r w:rsidRPr="00530541">
              <w:rPr>
                <w:rFonts w:ascii="Times New Roman" w:hAnsi="Times New Roman"/>
                <w:b/>
                <w:lang w:val="ru-RU"/>
              </w:rPr>
              <w:t>«</w:t>
            </w:r>
            <w:r w:rsidR="002C013A" w:rsidRPr="002C013A">
              <w:rPr>
                <w:rFonts w:ascii="Times New Roman" w:hAnsi="Times New Roman"/>
                <w:b/>
                <w:lang w:val="ru-RU"/>
              </w:rPr>
              <w:t>Воинов-Интернационалистов</w:t>
            </w:r>
            <w:r w:rsidR="00EB5E5E">
              <w:rPr>
                <w:rFonts w:ascii="Times New Roman" w:hAnsi="Times New Roman"/>
                <w:b/>
                <w:lang w:val="ru-RU"/>
              </w:rPr>
              <w:t xml:space="preserve"> 2</w:t>
            </w:r>
            <w:r w:rsidRPr="00530541">
              <w:rPr>
                <w:rFonts w:ascii="Times New Roman" w:hAnsi="Times New Roman"/>
                <w:b/>
                <w:lang w:val="ru-RU"/>
              </w:rPr>
              <w:t>»</w:t>
            </w:r>
          </w:p>
          <w:p w:rsidR="00E63558" w:rsidRDefault="00E63558" w:rsidP="00D87D2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0E79A6" w:rsidRPr="00BE5BFF" w:rsidTr="00447E68">
        <w:trPr>
          <w:trHeight w:val="3148"/>
        </w:trPr>
        <w:tc>
          <w:tcPr>
            <w:tcW w:w="4856" w:type="dxa"/>
            <w:gridSpan w:val="2"/>
          </w:tcPr>
          <w:p w:rsidR="007F705B" w:rsidRDefault="007F705B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7F705B" w:rsidRPr="002108F0" w:rsidRDefault="00947EFD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2942252" cy="1971675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024" t="20112" r="24143" b="19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252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  <w:gridSpan w:val="2"/>
          </w:tcPr>
          <w:p w:rsidR="007F705B" w:rsidRDefault="007F705B" w:rsidP="00447E6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0E79A6" w:rsidRPr="002108F0" w:rsidRDefault="003B30C3" w:rsidP="00447E6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3343275" cy="1781175"/>
                  <wp:effectExtent l="19050" t="0" r="952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0265" r="6995" b="27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261AA6" w:rsidTr="00F05B8E">
        <w:trPr>
          <w:trHeight w:val="270"/>
        </w:trPr>
        <w:tc>
          <w:tcPr>
            <w:tcW w:w="3289" w:type="dxa"/>
            <w:vAlign w:val="center"/>
          </w:tcPr>
          <w:p w:rsidR="007F705B" w:rsidRPr="00873AF5" w:rsidRDefault="004B0FC8" w:rsidP="004B0FC8">
            <w:pPr>
              <w:rPr>
                <w:rFonts w:ascii="Times New Roman" w:hAnsi="Times New Roman"/>
                <w:b/>
                <w:lang w:val="ru-RU"/>
              </w:rPr>
            </w:pPr>
            <w:r w:rsidRPr="005E3D3E">
              <w:rPr>
                <w:rFonts w:ascii="Times New Roman" w:hAnsi="Times New Roman"/>
                <w:b/>
                <w:lang w:val="ru-RU"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="007F705B" w:rsidRPr="005E3D3E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="00873AF5" w:rsidRPr="00873AF5"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val="ru-RU" w:eastAsia="ru-RU"/>
              </w:rPr>
              <w:t xml:space="preserve">Кадастровый номер </w:t>
            </w:r>
            <w:r w:rsidR="00873AF5" w:rsidRPr="00873AF5">
              <w:rPr>
                <w:rFonts w:ascii="Times New Roman" w:hAnsi="Times New Roman"/>
                <w:bCs/>
                <w:spacing w:val="-3"/>
                <w:sz w:val="24"/>
                <w:szCs w:val="24"/>
                <w:lang w:val="ru-RU" w:eastAsia="ru-RU"/>
              </w:rPr>
              <w:t>(при наличии)</w:t>
            </w:r>
          </w:p>
        </w:tc>
        <w:tc>
          <w:tcPr>
            <w:tcW w:w="6747" w:type="dxa"/>
            <w:gridSpan w:val="3"/>
            <w:tcBorders>
              <w:bottom w:val="single" w:sz="4" w:space="0" w:color="auto"/>
            </w:tcBorders>
            <w:vAlign w:val="center"/>
          </w:tcPr>
          <w:p w:rsidR="002C013A" w:rsidRPr="002C013A" w:rsidRDefault="002C013A" w:rsidP="002C013A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C013A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215110, Смоленская область, </w:t>
            </w:r>
            <w:proofErr w:type="gramStart"/>
            <w:r w:rsidRPr="002C013A">
              <w:rPr>
                <w:rFonts w:ascii="Times New Roman" w:hAnsi="Times New Roman"/>
                <w:sz w:val="24"/>
                <w:szCs w:val="24"/>
                <w:lang w:val="ru-RU" w:eastAsia="ru-RU"/>
              </w:rPr>
              <w:t>г</w:t>
            </w:r>
            <w:proofErr w:type="gramEnd"/>
            <w:r w:rsidRPr="002C013A">
              <w:rPr>
                <w:rFonts w:ascii="Times New Roman" w:hAnsi="Times New Roman"/>
                <w:sz w:val="24"/>
                <w:szCs w:val="24"/>
                <w:lang w:val="ru-RU" w:eastAsia="ru-RU"/>
              </w:rPr>
              <w:t>. Вязьма, ул. Воинов-Интернационалистов</w:t>
            </w:r>
          </w:p>
          <w:p w:rsidR="002C013A" w:rsidRPr="002C013A" w:rsidRDefault="002C013A" w:rsidP="002C013A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7F705B" w:rsidRPr="00530541" w:rsidRDefault="002C013A" w:rsidP="00EB5E5E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2C013A">
              <w:rPr>
                <w:rFonts w:ascii="Times New Roman" w:hAnsi="Times New Roman"/>
                <w:sz w:val="24"/>
                <w:szCs w:val="24"/>
                <w:lang w:val="ru-RU" w:eastAsia="ru-RU"/>
              </w:rPr>
              <w:t>67:02:001020</w:t>
            </w:r>
            <w:r w:rsidR="00EB5E5E">
              <w:rPr>
                <w:rFonts w:ascii="Times New Roman" w:hAnsi="Times New Roman"/>
                <w:sz w:val="24"/>
                <w:szCs w:val="24"/>
                <w:lang w:val="ru-RU" w:eastAsia="ru-RU"/>
              </w:rPr>
              <w:t>7</w:t>
            </w:r>
            <w:r w:rsidRPr="002C013A">
              <w:rPr>
                <w:rFonts w:ascii="Times New Roman" w:hAnsi="Times New Roman"/>
                <w:sz w:val="24"/>
                <w:szCs w:val="24"/>
                <w:lang w:val="ru-RU" w:eastAsia="ru-RU"/>
              </w:rPr>
              <w:t>:</w:t>
            </w:r>
            <w:r w:rsidR="00EB5E5E">
              <w:rPr>
                <w:rFonts w:ascii="Times New Roman" w:hAnsi="Times New Roman"/>
                <w:sz w:val="24"/>
                <w:szCs w:val="24"/>
                <w:lang w:val="ru-RU" w:eastAsia="ru-RU"/>
              </w:rPr>
              <w:t>580</w:t>
            </w:r>
          </w:p>
        </w:tc>
      </w:tr>
      <w:tr w:rsidR="00DE4FC7" w:rsidRPr="00EB5E5E" w:rsidTr="00F05B8E">
        <w:trPr>
          <w:trHeight w:val="270"/>
        </w:trPr>
        <w:tc>
          <w:tcPr>
            <w:tcW w:w="3289" w:type="dxa"/>
            <w:vAlign w:val="center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  <w:vAlign w:val="center"/>
          </w:tcPr>
          <w:p w:rsidR="00BE65C5" w:rsidRPr="00BE65C5" w:rsidRDefault="00BE65C5" w:rsidP="00BE65C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E65C5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земли населенных пунктов; </w:t>
            </w:r>
          </w:p>
          <w:p w:rsidR="00DE4FC7" w:rsidRPr="00530541" w:rsidRDefault="00BE65C5" w:rsidP="00BE65C5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BE65C5">
              <w:rPr>
                <w:rFonts w:ascii="Times New Roman" w:hAnsi="Times New Roman"/>
                <w:sz w:val="24"/>
                <w:szCs w:val="24"/>
                <w:lang w:val="ru-RU" w:eastAsia="ru-RU"/>
              </w:rPr>
              <w:t>территориальная зона ОД</w:t>
            </w:r>
            <w:proofErr w:type="gramStart"/>
            <w:r w:rsidRPr="00BE65C5">
              <w:rPr>
                <w:rFonts w:ascii="Times New Roman" w:hAnsi="Times New Roman"/>
                <w:sz w:val="24"/>
                <w:szCs w:val="24"/>
                <w:lang w:val="ru-RU" w:eastAsia="ru-RU"/>
              </w:rPr>
              <w:t>1</w:t>
            </w:r>
            <w:proofErr w:type="gramEnd"/>
            <w:r w:rsidRPr="00BE65C5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– многофункциональные центры обслуживания общественно-деловой активности общегородского значения</w:t>
            </w:r>
            <w:r w:rsidR="003B30C3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(магазины)</w:t>
            </w:r>
          </w:p>
        </w:tc>
      </w:tr>
      <w:tr w:rsidR="00DE4FC7" w:rsidRPr="002108F0" w:rsidTr="00F05B8E">
        <w:trPr>
          <w:trHeight w:val="270"/>
        </w:trPr>
        <w:tc>
          <w:tcPr>
            <w:tcW w:w="3289" w:type="dxa"/>
            <w:vAlign w:val="center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  <w:vAlign w:val="center"/>
          </w:tcPr>
          <w:p w:rsidR="00DE4FC7" w:rsidRDefault="00EB5E5E" w:rsidP="00EB5E5E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i/>
                <w:highlight w:val="yellow"/>
                <w:lang w:val="ru-RU"/>
              </w:rPr>
              <w:t>0</w:t>
            </w:r>
            <w:r w:rsidR="00530541">
              <w:rPr>
                <w:rFonts w:ascii="Times New Roman" w:hAnsi="Times New Roman"/>
                <w:i/>
                <w:highlight w:val="yellow"/>
                <w:lang w:val="ru-RU"/>
              </w:rPr>
              <w:t>,</w:t>
            </w:r>
            <w:r>
              <w:rPr>
                <w:rFonts w:ascii="Times New Roman" w:hAnsi="Times New Roman"/>
                <w:i/>
                <w:highlight w:val="yellow"/>
                <w:lang w:val="ru-RU"/>
              </w:rPr>
              <w:t>0161</w:t>
            </w:r>
            <w:r w:rsidR="00530541">
              <w:rPr>
                <w:rFonts w:ascii="Times New Roman" w:hAnsi="Times New Roman"/>
                <w:i/>
                <w:highlight w:val="yellow"/>
                <w:lang w:val="ru-RU"/>
              </w:rPr>
              <w:t xml:space="preserve"> га</w:t>
            </w:r>
          </w:p>
        </w:tc>
      </w:tr>
      <w:tr w:rsidR="00FC352D" w:rsidRPr="002108F0" w:rsidTr="00F05B8E">
        <w:trPr>
          <w:trHeight w:val="270"/>
        </w:trPr>
        <w:tc>
          <w:tcPr>
            <w:tcW w:w="3289" w:type="dxa"/>
            <w:vAlign w:val="center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  <w:vAlign w:val="center"/>
          </w:tcPr>
          <w:p w:rsidR="00FC352D" w:rsidRDefault="00530541" w:rsidP="00D87D26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proofErr w:type="spellStart"/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>Неразграничен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>ая</w:t>
            </w:r>
            <w:proofErr w:type="spellEnd"/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>госсобственность</w:t>
            </w:r>
            <w:proofErr w:type="spellEnd"/>
          </w:p>
        </w:tc>
      </w:tr>
      <w:tr w:rsidR="00966C23" w:rsidRPr="002108F0" w:rsidTr="00F05B8E">
        <w:trPr>
          <w:trHeight w:val="270"/>
        </w:trPr>
        <w:tc>
          <w:tcPr>
            <w:tcW w:w="3289" w:type="dxa"/>
            <w:vAlign w:val="center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  <w:vAlign w:val="center"/>
          </w:tcPr>
          <w:p w:rsidR="00966C23" w:rsidRPr="00966C23" w:rsidRDefault="00530541" w:rsidP="00D87D26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proofErr w:type="spellStart"/>
            <w:r w:rsidRPr="00662D7E">
              <w:rPr>
                <w:rFonts w:ascii="Times New Roman" w:hAnsi="Times New Roman"/>
                <w:sz w:val="24"/>
                <w:szCs w:val="24"/>
                <w:lang w:eastAsia="ru-RU"/>
              </w:rPr>
              <w:t>Аренда</w:t>
            </w:r>
            <w:proofErr w:type="spellEnd"/>
            <w:r w:rsidRPr="00662D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(с </w:t>
            </w:r>
            <w:proofErr w:type="spellStart"/>
            <w:r w:rsidRPr="00662D7E">
              <w:rPr>
                <w:rFonts w:ascii="Times New Roman" w:hAnsi="Times New Roman"/>
                <w:sz w:val="24"/>
                <w:szCs w:val="24"/>
                <w:lang w:eastAsia="ru-RU"/>
              </w:rPr>
              <w:t>правом</w:t>
            </w:r>
            <w:proofErr w:type="spellEnd"/>
            <w:r w:rsidRPr="00662D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D7E">
              <w:rPr>
                <w:rFonts w:ascii="Times New Roman" w:hAnsi="Times New Roman"/>
                <w:sz w:val="24"/>
                <w:szCs w:val="24"/>
                <w:lang w:eastAsia="ru-RU"/>
              </w:rPr>
              <w:t>выкупа</w:t>
            </w:r>
            <w:proofErr w:type="spellEnd"/>
            <w:r w:rsidRPr="00662D7E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966C23" w:rsidRPr="00530541" w:rsidTr="00F05B8E">
        <w:trPr>
          <w:trHeight w:val="270"/>
        </w:trPr>
        <w:tc>
          <w:tcPr>
            <w:tcW w:w="3289" w:type="dxa"/>
            <w:vAlign w:val="center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  <w:vAlign w:val="center"/>
          </w:tcPr>
          <w:p w:rsidR="00966C23" w:rsidRDefault="00530541" w:rsidP="00D87D26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i/>
                <w:highlight w:val="yellow"/>
                <w:lang w:val="ru-RU"/>
              </w:rPr>
              <w:t>Нет</w:t>
            </w:r>
          </w:p>
        </w:tc>
      </w:tr>
      <w:tr w:rsidR="00966C23" w:rsidRPr="003B30C3" w:rsidTr="00F05B8E">
        <w:trPr>
          <w:trHeight w:val="270"/>
        </w:trPr>
        <w:tc>
          <w:tcPr>
            <w:tcW w:w="3289" w:type="dxa"/>
            <w:vAlign w:val="center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 xml:space="preserve">(в </w:t>
            </w:r>
            <w:proofErr w:type="gramStart"/>
            <w:r w:rsidRPr="007F705B">
              <w:rPr>
                <w:rFonts w:ascii="Times New Roman" w:hAnsi="Times New Roman"/>
                <w:lang w:val="ru-RU"/>
              </w:rPr>
              <w:t>случае</w:t>
            </w:r>
            <w:proofErr w:type="gramEnd"/>
            <w:r w:rsidRPr="007F705B">
              <w:rPr>
                <w:rFonts w:ascii="Times New Roman" w:hAnsi="Times New Roman"/>
                <w:lang w:val="ru-RU"/>
              </w:rPr>
              <w:t xml:space="preserve"> ее отсутствия – информация о возможности подключения)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  <w:vAlign w:val="center"/>
          </w:tcPr>
          <w:p w:rsidR="00793C44" w:rsidRPr="00793C44" w:rsidRDefault="00793C44" w:rsidP="00793C44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 w:rsidRPr="00793C44">
              <w:rPr>
                <w:rFonts w:ascii="Times New Roman" w:hAnsi="Times New Roman"/>
                <w:i/>
                <w:lang w:val="ru-RU"/>
              </w:rPr>
              <w:t>- газоснабжение: точка подключения 50 м, максимальная мощность подключения до 1000 тыс. куб. м./год, стоимость от 0,3 млн. руб.;</w:t>
            </w:r>
          </w:p>
          <w:p w:rsidR="00793C44" w:rsidRPr="00793C44" w:rsidRDefault="00793C44" w:rsidP="00793C44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 w:rsidRPr="00793C44">
              <w:rPr>
                <w:rFonts w:ascii="Times New Roman" w:hAnsi="Times New Roman"/>
                <w:i/>
                <w:lang w:val="ru-RU"/>
              </w:rPr>
              <w:t xml:space="preserve">- электроснабжение: максимальная мощность до </w:t>
            </w:r>
            <w:r w:rsidR="00EB5E5E">
              <w:rPr>
                <w:rFonts w:ascii="Times New Roman" w:hAnsi="Times New Roman"/>
                <w:i/>
                <w:lang w:val="ru-RU"/>
              </w:rPr>
              <w:t>0,5</w:t>
            </w:r>
            <w:r w:rsidRPr="00793C44">
              <w:rPr>
                <w:rFonts w:ascii="Times New Roman" w:hAnsi="Times New Roman"/>
                <w:i/>
                <w:lang w:val="ru-RU"/>
              </w:rPr>
              <w:t xml:space="preserve"> </w:t>
            </w:r>
            <w:proofErr w:type="spellStart"/>
            <w:r w:rsidRPr="00793C44">
              <w:rPr>
                <w:rFonts w:ascii="Times New Roman" w:hAnsi="Times New Roman"/>
                <w:i/>
                <w:lang w:val="ru-RU"/>
              </w:rPr>
              <w:t>Мвт</w:t>
            </w:r>
            <w:proofErr w:type="spellEnd"/>
            <w:r w:rsidRPr="00793C44">
              <w:rPr>
                <w:rFonts w:ascii="Times New Roman" w:hAnsi="Times New Roman"/>
                <w:i/>
                <w:lang w:val="ru-RU"/>
              </w:rPr>
              <w:t>, стоимость от 0,5 млн. руб.;</w:t>
            </w:r>
          </w:p>
          <w:p w:rsidR="00793C44" w:rsidRPr="00793C44" w:rsidRDefault="00793C44" w:rsidP="00793C44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 w:rsidRPr="00793C44">
              <w:rPr>
                <w:rFonts w:ascii="Times New Roman" w:hAnsi="Times New Roman"/>
                <w:i/>
                <w:lang w:val="ru-RU"/>
              </w:rPr>
              <w:t xml:space="preserve">- водоснабжение: </w:t>
            </w:r>
            <w:r w:rsidR="00EB5E5E">
              <w:rPr>
                <w:rFonts w:ascii="Times New Roman" w:hAnsi="Times New Roman"/>
                <w:i/>
                <w:lang w:val="ru-RU"/>
              </w:rPr>
              <w:t>по границе участка</w:t>
            </w:r>
            <w:r w:rsidRPr="00793C44">
              <w:rPr>
                <w:rFonts w:ascii="Times New Roman" w:hAnsi="Times New Roman"/>
                <w:i/>
                <w:lang w:val="ru-RU"/>
              </w:rPr>
              <w:t xml:space="preserve">, стоимость подключения от 1500 руб. за п. </w:t>
            </w:r>
            <w:proofErr w:type="gramStart"/>
            <w:r w:rsidRPr="00793C44">
              <w:rPr>
                <w:rFonts w:ascii="Times New Roman" w:hAnsi="Times New Roman"/>
                <w:i/>
                <w:lang w:val="ru-RU"/>
              </w:rPr>
              <w:t>м</w:t>
            </w:r>
            <w:proofErr w:type="gramEnd"/>
            <w:r w:rsidRPr="00793C44">
              <w:rPr>
                <w:rFonts w:ascii="Times New Roman" w:hAnsi="Times New Roman"/>
                <w:i/>
                <w:lang w:val="ru-RU"/>
              </w:rPr>
              <w:t>.;</w:t>
            </w:r>
          </w:p>
          <w:p w:rsidR="00966C23" w:rsidRDefault="00793C44" w:rsidP="00EB5E5E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793C44">
              <w:rPr>
                <w:rFonts w:ascii="Times New Roman" w:hAnsi="Times New Roman"/>
                <w:i/>
                <w:lang w:val="ru-RU"/>
              </w:rPr>
              <w:t xml:space="preserve">- водоотведение: напорная канализация </w:t>
            </w:r>
            <w:r w:rsidR="00EB5E5E">
              <w:rPr>
                <w:rFonts w:ascii="Times New Roman" w:hAnsi="Times New Roman"/>
                <w:i/>
                <w:lang w:val="ru-RU"/>
              </w:rPr>
              <w:t>по границе участка</w:t>
            </w:r>
            <w:r w:rsidRPr="00793C44">
              <w:rPr>
                <w:rFonts w:ascii="Times New Roman" w:hAnsi="Times New Roman"/>
                <w:i/>
                <w:lang w:val="ru-RU"/>
              </w:rPr>
              <w:t>.</w:t>
            </w:r>
          </w:p>
        </w:tc>
      </w:tr>
      <w:tr w:rsidR="00966C23" w:rsidRPr="00EB5E5E" w:rsidTr="00F05B8E">
        <w:trPr>
          <w:trHeight w:val="270"/>
        </w:trPr>
        <w:tc>
          <w:tcPr>
            <w:tcW w:w="3289" w:type="dxa"/>
            <w:vAlign w:val="center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  <w:vAlign w:val="center"/>
          </w:tcPr>
          <w:p w:rsidR="00966C23" w:rsidRPr="00793C44" w:rsidRDefault="00793C44" w:rsidP="00530541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793C44">
              <w:rPr>
                <w:rFonts w:ascii="Times New Roman" w:hAnsi="Times New Roman"/>
                <w:i/>
                <w:lang w:val="ru-RU"/>
              </w:rPr>
              <w:t>Улицы г</w:t>
            </w:r>
            <w:proofErr w:type="gramStart"/>
            <w:r w:rsidRPr="00793C44">
              <w:rPr>
                <w:rFonts w:ascii="Times New Roman" w:hAnsi="Times New Roman"/>
                <w:i/>
                <w:lang w:val="ru-RU"/>
              </w:rPr>
              <w:t>.В</w:t>
            </w:r>
            <w:proofErr w:type="gramEnd"/>
            <w:r w:rsidRPr="00793C44">
              <w:rPr>
                <w:rFonts w:ascii="Times New Roman" w:hAnsi="Times New Roman"/>
                <w:i/>
                <w:lang w:val="ru-RU"/>
              </w:rPr>
              <w:t xml:space="preserve">язьма с твёрдым покрытием, </w:t>
            </w:r>
            <w:proofErr w:type="spellStart"/>
            <w:r w:rsidRPr="00793C44">
              <w:rPr>
                <w:rFonts w:ascii="Times New Roman" w:hAnsi="Times New Roman"/>
                <w:i/>
                <w:lang w:val="ru-RU"/>
              </w:rPr>
              <w:t>двухполосные</w:t>
            </w:r>
            <w:proofErr w:type="spellEnd"/>
            <w:r w:rsidRPr="00793C44">
              <w:rPr>
                <w:rFonts w:ascii="Times New Roman" w:hAnsi="Times New Roman"/>
                <w:i/>
                <w:lang w:val="ru-RU"/>
              </w:rPr>
              <w:t>, сезонные ограничения движения большегрузных автомобилей</w:t>
            </w:r>
          </w:p>
        </w:tc>
      </w:tr>
      <w:tr w:rsidR="00966C23" w:rsidTr="00F05B8E">
        <w:tblPrEx>
          <w:tblLook w:val="0000"/>
        </w:tblPrEx>
        <w:trPr>
          <w:trHeight w:val="419"/>
        </w:trPr>
        <w:tc>
          <w:tcPr>
            <w:tcW w:w="3289" w:type="dxa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6765" w:type="dxa"/>
            <w:gridSpan w:val="3"/>
            <w:shd w:val="clear" w:color="auto" w:fill="auto"/>
            <w:vAlign w:val="center"/>
          </w:tcPr>
          <w:p w:rsidR="00966C23" w:rsidRPr="00FC352D" w:rsidRDefault="00966C23" w:rsidP="00D87D26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</w:tc>
      </w:tr>
      <w:tr w:rsidR="00966C23" w:rsidRPr="00EB5E5E" w:rsidTr="00F05B8E">
        <w:tblPrEx>
          <w:tblLook w:val="0000"/>
        </w:tblPrEx>
        <w:trPr>
          <w:trHeight w:val="419"/>
        </w:trPr>
        <w:tc>
          <w:tcPr>
            <w:tcW w:w="3289" w:type="dxa"/>
            <w:vAlign w:val="center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765" w:type="dxa"/>
            <w:gridSpan w:val="3"/>
            <w:shd w:val="clear" w:color="auto" w:fill="auto"/>
            <w:vAlign w:val="center"/>
          </w:tcPr>
          <w:p w:rsidR="00530541" w:rsidRPr="00530541" w:rsidRDefault="00530541" w:rsidP="00530541">
            <w:pPr>
              <w:rPr>
                <w:rFonts w:ascii="Times New Roman" w:hAnsi="Times New Roman"/>
                <w:lang w:val="ru-RU"/>
              </w:rPr>
            </w:pPr>
            <w:r w:rsidRPr="00530541">
              <w:rPr>
                <w:rFonts w:ascii="Times New Roman" w:hAnsi="Times New Roman"/>
                <w:lang w:val="ru-RU"/>
              </w:rPr>
              <w:t>Возможность снижения стоимости аренды на 90% на срок до трех лет.</w:t>
            </w:r>
          </w:p>
          <w:p w:rsidR="00966C23" w:rsidRPr="00530541" w:rsidRDefault="00530541" w:rsidP="00530541">
            <w:pPr>
              <w:rPr>
                <w:rFonts w:ascii="Times New Roman" w:hAnsi="Times New Roman"/>
                <w:lang w:val="ru-RU"/>
              </w:rPr>
            </w:pPr>
            <w:r w:rsidRPr="00530541">
              <w:rPr>
                <w:rFonts w:ascii="Times New Roman" w:hAnsi="Times New Roman"/>
                <w:lang w:val="ru-RU"/>
              </w:rPr>
              <w:t xml:space="preserve">Возможность снижения ставки земельного налога в </w:t>
            </w:r>
            <w:proofErr w:type="gramStart"/>
            <w:r w:rsidRPr="00530541">
              <w:rPr>
                <w:rFonts w:ascii="Times New Roman" w:hAnsi="Times New Roman"/>
                <w:lang w:val="ru-RU"/>
              </w:rPr>
              <w:t>размере</w:t>
            </w:r>
            <w:proofErr w:type="gramEnd"/>
            <w:r w:rsidRPr="00530541">
              <w:rPr>
                <w:rFonts w:ascii="Times New Roman" w:hAnsi="Times New Roman"/>
                <w:lang w:val="ru-RU"/>
              </w:rPr>
              <w:t xml:space="preserve"> до 0,3%.</w:t>
            </w:r>
          </w:p>
        </w:tc>
      </w:tr>
      <w:tr w:rsidR="00966C23" w:rsidTr="00F05B8E">
        <w:tblPrEx>
          <w:tblLook w:val="0000"/>
        </w:tblPrEx>
        <w:trPr>
          <w:trHeight w:val="585"/>
        </w:trPr>
        <w:tc>
          <w:tcPr>
            <w:tcW w:w="3289" w:type="dxa"/>
            <w:vMerge w:val="restart"/>
            <w:vAlign w:val="center"/>
          </w:tcPr>
          <w:p w:rsidR="00966C23" w:rsidRPr="007F705B" w:rsidRDefault="00966C23" w:rsidP="007D108E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76" w:type="dxa"/>
            <w:shd w:val="clear" w:color="auto" w:fill="auto"/>
          </w:tcPr>
          <w:p w:rsidR="00966C23" w:rsidRPr="00BE65C5" w:rsidRDefault="00BE65C5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Егорова Лариса Николаевна</w:t>
            </w:r>
          </w:p>
        </w:tc>
      </w:tr>
      <w:tr w:rsidR="00966C23" w:rsidTr="00E54B88">
        <w:tblPrEx>
          <w:tblLook w:val="0000"/>
        </w:tblPrEx>
        <w:trPr>
          <w:trHeight w:val="585"/>
        </w:trPr>
        <w:tc>
          <w:tcPr>
            <w:tcW w:w="3289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76" w:type="dxa"/>
            <w:shd w:val="clear" w:color="auto" w:fill="auto"/>
          </w:tcPr>
          <w:p w:rsidR="00966C23" w:rsidRPr="00261AA6" w:rsidRDefault="00530541" w:rsidP="00261AA6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+7</w:t>
            </w:r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8131) </w:t>
            </w:r>
            <w:r w:rsidR="00261AA6">
              <w:rPr>
                <w:rFonts w:ascii="Times New Roman" w:hAnsi="Times New Roman"/>
                <w:sz w:val="24"/>
                <w:szCs w:val="24"/>
                <w:lang w:val="ru-RU" w:eastAsia="ru-RU"/>
              </w:rPr>
              <w:t>4</w:t>
            </w:r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261AA6">
              <w:rPr>
                <w:rFonts w:ascii="Times New Roman" w:hAnsi="Times New Roman"/>
                <w:sz w:val="24"/>
                <w:szCs w:val="24"/>
                <w:lang w:val="ru-RU" w:eastAsia="ru-RU"/>
              </w:rPr>
              <w:t>22</w:t>
            </w:r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261AA6">
              <w:rPr>
                <w:rFonts w:ascii="Times New Roman" w:hAnsi="Times New Roman"/>
                <w:sz w:val="24"/>
                <w:szCs w:val="24"/>
                <w:lang w:val="ru-RU" w:eastAsia="ru-RU"/>
              </w:rPr>
              <w:t>43</w:t>
            </w:r>
          </w:p>
        </w:tc>
      </w:tr>
      <w:tr w:rsidR="00966C23" w:rsidTr="00E54B88">
        <w:tblPrEx>
          <w:tblLook w:val="0000"/>
        </w:tblPrEx>
        <w:trPr>
          <w:trHeight w:val="585"/>
        </w:trPr>
        <w:tc>
          <w:tcPr>
            <w:tcW w:w="3289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76" w:type="dxa"/>
            <w:shd w:val="clear" w:color="auto" w:fill="auto"/>
          </w:tcPr>
          <w:p w:rsidR="00966C23" w:rsidRPr="002108F0" w:rsidRDefault="00CA5DB9" w:rsidP="00261AA6">
            <w:pPr>
              <w:rPr>
                <w:rFonts w:ascii="Times New Roman" w:hAnsi="Times New Roman"/>
              </w:rPr>
            </w:pPr>
            <w:hyperlink r:id="rId10" w:history="1">
              <w:r w:rsidR="00384A8D" w:rsidRPr="000A3768">
                <w:rPr>
                  <w:rStyle w:val="a9"/>
                  <w:sz w:val="24"/>
                  <w:szCs w:val="24"/>
                </w:rPr>
                <w:t>kio</w:t>
              </w:r>
              <w:r w:rsidR="00384A8D" w:rsidRPr="000A3768">
                <w:rPr>
                  <w:rStyle w:val="a9"/>
                  <w:spacing w:val="-2"/>
                  <w:sz w:val="24"/>
                  <w:szCs w:val="24"/>
                </w:rPr>
                <w:t>@</w:t>
              </w:r>
              <w:r w:rsidR="00384A8D" w:rsidRPr="000A3768">
                <w:rPr>
                  <w:rStyle w:val="a9"/>
                  <w:sz w:val="24"/>
                  <w:szCs w:val="24"/>
                </w:rPr>
                <w:t>admin-smolensk.ru</w:t>
              </w:r>
            </w:hyperlink>
          </w:p>
        </w:tc>
      </w:tr>
      <w:tr w:rsidR="00966C23" w:rsidRPr="00EB5E5E" w:rsidTr="00E54B88">
        <w:tblPrEx>
          <w:tblLook w:val="0000"/>
        </w:tblPrEx>
        <w:trPr>
          <w:trHeight w:val="629"/>
        </w:trPr>
        <w:tc>
          <w:tcPr>
            <w:tcW w:w="3289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76" w:type="dxa"/>
            <w:shd w:val="clear" w:color="auto" w:fill="auto"/>
          </w:tcPr>
          <w:p w:rsidR="00966C23" w:rsidRPr="002108F0" w:rsidRDefault="00CA5DB9" w:rsidP="00966C23">
            <w:pPr>
              <w:rPr>
                <w:rFonts w:ascii="Times New Roman" w:hAnsi="Times New Roman"/>
                <w:lang w:val="ru-RU"/>
              </w:rPr>
            </w:pPr>
            <w:hyperlink r:id="rId11" w:history="1">
              <w:r w:rsidR="00530541" w:rsidRPr="003270C4">
                <w:rPr>
                  <w:rStyle w:val="a9"/>
                  <w:rFonts w:ascii="Times New Roman" w:hAnsi="Times New Roman"/>
                  <w:sz w:val="24"/>
                  <w:szCs w:val="24"/>
                  <w:lang w:eastAsia="ru-RU"/>
                </w:rPr>
                <w:t>https</w:t>
              </w:r>
              <w:r w:rsidR="00530541" w:rsidRPr="00530541">
                <w:rPr>
                  <w:rStyle w:val="a9"/>
                  <w:rFonts w:ascii="Times New Roman" w:hAnsi="Times New Roman"/>
                  <w:sz w:val="24"/>
                  <w:szCs w:val="24"/>
                  <w:lang w:val="ru-RU" w:eastAsia="ru-RU"/>
                </w:rPr>
                <w:t>://</w:t>
              </w:r>
              <w:proofErr w:type="spellStart"/>
              <w:r w:rsidR="00530541" w:rsidRPr="003270C4">
                <w:rPr>
                  <w:rStyle w:val="a9"/>
                  <w:rFonts w:ascii="Times New Roman" w:hAnsi="Times New Roman"/>
                  <w:sz w:val="24"/>
                  <w:szCs w:val="24"/>
                  <w:lang w:eastAsia="ru-RU"/>
                </w:rPr>
                <w:t>vyazma</w:t>
              </w:r>
              <w:proofErr w:type="spellEnd"/>
              <w:r w:rsidR="00530541" w:rsidRPr="00530541">
                <w:rPr>
                  <w:rStyle w:val="a9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r w:rsidR="00530541" w:rsidRPr="003270C4">
                <w:rPr>
                  <w:rStyle w:val="a9"/>
                  <w:rFonts w:ascii="Times New Roman" w:hAnsi="Times New Roman"/>
                  <w:sz w:val="24"/>
                  <w:szCs w:val="24"/>
                  <w:lang w:eastAsia="ru-RU"/>
                </w:rPr>
                <w:t>admin</w:t>
              </w:r>
              <w:r w:rsidR="00530541" w:rsidRPr="00530541">
                <w:rPr>
                  <w:rStyle w:val="a9"/>
                  <w:rFonts w:ascii="Times New Roman" w:hAnsi="Times New Roman"/>
                  <w:sz w:val="24"/>
                  <w:szCs w:val="24"/>
                  <w:lang w:val="ru-RU" w:eastAsia="ru-RU"/>
                </w:rPr>
                <w:t>-</w:t>
              </w:r>
              <w:proofErr w:type="spellStart"/>
              <w:r w:rsidR="00530541" w:rsidRPr="003270C4">
                <w:rPr>
                  <w:rStyle w:val="a9"/>
                  <w:rFonts w:ascii="Times New Roman" w:hAnsi="Times New Roman"/>
                  <w:sz w:val="24"/>
                  <w:szCs w:val="24"/>
                  <w:lang w:eastAsia="ru-RU"/>
                </w:rPr>
                <w:t>smolensk</w:t>
              </w:r>
              <w:proofErr w:type="spellEnd"/>
              <w:r w:rsidR="00530541" w:rsidRPr="00530541">
                <w:rPr>
                  <w:rStyle w:val="a9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="00530541" w:rsidRPr="003270C4">
                <w:rPr>
                  <w:rStyle w:val="a9"/>
                  <w:rFonts w:ascii="Times New Roman" w:hAnsi="Times New Roman"/>
                  <w:sz w:val="24"/>
                  <w:szCs w:val="24"/>
                  <w:lang w:eastAsia="ru-RU"/>
                </w:rPr>
                <w:t>ru</w:t>
              </w:r>
              <w:proofErr w:type="spellEnd"/>
              <w:r w:rsidR="00530541" w:rsidRPr="00530541">
                <w:rPr>
                  <w:rStyle w:val="a9"/>
                  <w:rFonts w:ascii="Times New Roman" w:hAnsi="Times New Roman"/>
                  <w:sz w:val="24"/>
                  <w:szCs w:val="24"/>
                  <w:lang w:val="ru-RU" w:eastAsia="ru-RU"/>
                </w:rPr>
                <w:t>/</w:t>
              </w:r>
            </w:hyperlink>
          </w:p>
        </w:tc>
      </w:tr>
      <w:bookmarkEnd w:id="0"/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default" r:id="rId12"/>
      <w:footerReference w:type="default" r:id="rId13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398D" w:rsidRDefault="0095398D" w:rsidP="002D1550">
      <w:pPr>
        <w:spacing w:after="0" w:line="240" w:lineRule="auto"/>
      </w:pPr>
      <w:r>
        <w:separator/>
      </w:r>
    </w:p>
  </w:endnote>
  <w:endnote w:type="continuationSeparator" w:id="0">
    <w:p w:rsidR="0095398D" w:rsidRDefault="0095398D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 Semibold">
    <w:altName w:val="Segoe UI Semibold"/>
    <w:panose1 w:val="020B0706030804020204"/>
    <w:charset w:val="CC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398D" w:rsidRDefault="0095398D" w:rsidP="002D1550">
      <w:pPr>
        <w:spacing w:after="0" w:line="240" w:lineRule="auto"/>
      </w:pPr>
      <w:r>
        <w:separator/>
      </w:r>
    </w:p>
  </w:footnote>
  <w:footnote w:type="continuationSeparator" w:id="0">
    <w:p w:rsidR="0095398D" w:rsidRDefault="0095398D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953"/>
    </w:tblGrid>
    <w:tr w:rsidR="00476A13" w:rsidRPr="00EB5E5E" w:rsidTr="00384A8D">
      <w:trPr>
        <w:trHeight w:val="1129"/>
      </w:trPr>
      <w:tc>
        <w:tcPr>
          <w:tcW w:w="5953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530541">
            <w:rPr>
              <w:rFonts w:ascii="Open Sans Semibold" w:hAnsi="Open Sans Semibold" w:cs="Open Sans Semibold"/>
              <w:b/>
              <w:i/>
              <w:sz w:val="32"/>
            </w:rPr>
            <w:t xml:space="preserve">«Вяземский </w:t>
          </w:r>
          <w:r w:rsidR="00384A8D">
            <w:rPr>
              <w:rFonts w:ascii="Open Sans Semibold" w:hAnsi="Open Sans Semibold" w:cs="Open Sans Semibold"/>
              <w:b/>
              <w:i/>
              <w:sz w:val="32"/>
            </w:rPr>
            <w:t>муниципальный округ</w:t>
          </w:r>
          <w:r w:rsidR="00530541">
            <w:rPr>
              <w:rFonts w:ascii="Open Sans Semibold" w:hAnsi="Open Sans Semibold" w:cs="Open Sans Semibold"/>
              <w:b/>
              <w:i/>
              <w:sz w:val="32"/>
            </w:rPr>
            <w:t>»</w:t>
          </w:r>
        </w:p>
        <w:p w:rsidR="00BE5BFF" w:rsidRDefault="00BE5BFF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2D1550"/>
    <w:rsid w:val="000D01B7"/>
    <w:rsid w:val="000E78D2"/>
    <w:rsid w:val="000E79A6"/>
    <w:rsid w:val="001035A1"/>
    <w:rsid w:val="0011238E"/>
    <w:rsid w:val="00140042"/>
    <w:rsid w:val="00183F0D"/>
    <w:rsid w:val="001C76D5"/>
    <w:rsid w:val="002108F0"/>
    <w:rsid w:val="00261AA6"/>
    <w:rsid w:val="00287A4B"/>
    <w:rsid w:val="002C013A"/>
    <w:rsid w:val="002D1550"/>
    <w:rsid w:val="003142B8"/>
    <w:rsid w:val="00384A8D"/>
    <w:rsid w:val="003B30C3"/>
    <w:rsid w:val="003E58C8"/>
    <w:rsid w:val="00447E68"/>
    <w:rsid w:val="00476A13"/>
    <w:rsid w:val="00484753"/>
    <w:rsid w:val="004B0FC8"/>
    <w:rsid w:val="00530541"/>
    <w:rsid w:val="005511A5"/>
    <w:rsid w:val="00570F0D"/>
    <w:rsid w:val="005E3D3E"/>
    <w:rsid w:val="00602F16"/>
    <w:rsid w:val="0061120A"/>
    <w:rsid w:val="00637FF7"/>
    <w:rsid w:val="006649A3"/>
    <w:rsid w:val="007019C9"/>
    <w:rsid w:val="00765734"/>
    <w:rsid w:val="00793C44"/>
    <w:rsid w:val="007B5478"/>
    <w:rsid w:val="007D108E"/>
    <w:rsid w:val="007F6CDA"/>
    <w:rsid w:val="007F705B"/>
    <w:rsid w:val="0087026A"/>
    <w:rsid w:val="00873AF5"/>
    <w:rsid w:val="008837BE"/>
    <w:rsid w:val="008F22C1"/>
    <w:rsid w:val="00947EFD"/>
    <w:rsid w:val="0095398D"/>
    <w:rsid w:val="00953BF0"/>
    <w:rsid w:val="00966C23"/>
    <w:rsid w:val="009827F8"/>
    <w:rsid w:val="00A05092"/>
    <w:rsid w:val="00A11BFB"/>
    <w:rsid w:val="00A31C98"/>
    <w:rsid w:val="00A504D5"/>
    <w:rsid w:val="00A603B1"/>
    <w:rsid w:val="00A62BB2"/>
    <w:rsid w:val="00A9080C"/>
    <w:rsid w:val="00AC7A7E"/>
    <w:rsid w:val="00BC5941"/>
    <w:rsid w:val="00BD2E31"/>
    <w:rsid w:val="00BE5BFF"/>
    <w:rsid w:val="00BE65C5"/>
    <w:rsid w:val="00BF7493"/>
    <w:rsid w:val="00C04B58"/>
    <w:rsid w:val="00C45F7B"/>
    <w:rsid w:val="00C81DCF"/>
    <w:rsid w:val="00C85ED2"/>
    <w:rsid w:val="00CA5198"/>
    <w:rsid w:val="00CA5DB9"/>
    <w:rsid w:val="00D0012B"/>
    <w:rsid w:val="00D1663D"/>
    <w:rsid w:val="00D22879"/>
    <w:rsid w:val="00D54B95"/>
    <w:rsid w:val="00D56FB2"/>
    <w:rsid w:val="00D642E0"/>
    <w:rsid w:val="00D87D26"/>
    <w:rsid w:val="00DB6FF0"/>
    <w:rsid w:val="00DD7B68"/>
    <w:rsid w:val="00DE4FC7"/>
    <w:rsid w:val="00E04BC7"/>
    <w:rsid w:val="00E54B88"/>
    <w:rsid w:val="00E63558"/>
    <w:rsid w:val="00EB5E5E"/>
    <w:rsid w:val="00EC6C43"/>
    <w:rsid w:val="00ED0CFE"/>
    <w:rsid w:val="00EF119C"/>
    <w:rsid w:val="00F05B8E"/>
    <w:rsid w:val="00F87C52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yazma.admin-smolensk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io@admin-smolensk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9E54A-8791-4100-8377-EE3EE3B80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Firsov</cp:lastModifiedBy>
  <cp:revision>29</cp:revision>
  <dcterms:created xsi:type="dcterms:W3CDTF">2017-01-10T12:26:00Z</dcterms:created>
  <dcterms:modified xsi:type="dcterms:W3CDTF">2025-07-23T06:31:00Z</dcterms:modified>
</cp:coreProperties>
</file>