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06" w:rsidRPr="00D93E06" w:rsidRDefault="00D93E06" w:rsidP="00D93E06">
      <w:pPr>
        <w:jc w:val="right"/>
        <w:rPr>
          <w:noProof/>
          <w:u w:val="single"/>
        </w:rPr>
      </w:pPr>
      <w:r w:rsidRPr="00D93E06">
        <w:rPr>
          <w:noProof/>
          <w:u w:val="single"/>
        </w:rPr>
        <w:t>ПРОЕКТ</w:t>
      </w:r>
    </w:p>
    <w:p w:rsidR="00CD47FF" w:rsidRPr="00761E5B" w:rsidRDefault="00CD47FF" w:rsidP="00D93E06">
      <w:pPr>
        <w:jc w:val="right"/>
        <w:rPr>
          <w:b/>
        </w:rPr>
      </w:pPr>
    </w:p>
    <w:p w:rsidR="00CD47FF" w:rsidRPr="00667D49" w:rsidRDefault="00CD47FF" w:rsidP="00CD47FF">
      <w:pPr>
        <w:jc w:val="center"/>
        <w:rPr>
          <w:b/>
          <w:sz w:val="20"/>
          <w:szCs w:val="20"/>
        </w:rPr>
      </w:pPr>
    </w:p>
    <w:p w:rsidR="00CD47FF" w:rsidRPr="00761E5B" w:rsidRDefault="00CD47FF" w:rsidP="00CD47FF">
      <w:pPr>
        <w:jc w:val="center"/>
        <w:rPr>
          <w:b/>
        </w:rPr>
      </w:pPr>
      <w:r w:rsidRPr="00761E5B">
        <w:rPr>
          <w:b/>
        </w:rPr>
        <w:t>ВЯЗЕМСКИЙ ОКРУЖНОЙ СОВЕТ ДЕПУТАТОВ</w:t>
      </w:r>
    </w:p>
    <w:p w:rsidR="00CD47FF" w:rsidRPr="00667D49" w:rsidRDefault="00CD47FF" w:rsidP="00CD47FF">
      <w:pPr>
        <w:jc w:val="center"/>
        <w:rPr>
          <w:b/>
          <w:sz w:val="20"/>
          <w:szCs w:val="20"/>
        </w:rPr>
      </w:pPr>
    </w:p>
    <w:p w:rsidR="00CD47FF" w:rsidRDefault="00CD47FF" w:rsidP="00CD47FF">
      <w:pPr>
        <w:jc w:val="center"/>
        <w:rPr>
          <w:b/>
        </w:rPr>
      </w:pPr>
      <w:r w:rsidRPr="00761E5B">
        <w:rPr>
          <w:b/>
        </w:rPr>
        <w:t>РЕШЕНИЕ</w:t>
      </w:r>
    </w:p>
    <w:p w:rsidR="00CD47FF" w:rsidRPr="00667D49" w:rsidRDefault="00CD47FF" w:rsidP="00CD47FF">
      <w:pPr>
        <w:jc w:val="center"/>
        <w:rPr>
          <w:b/>
          <w:sz w:val="20"/>
          <w:szCs w:val="20"/>
        </w:rPr>
      </w:pPr>
    </w:p>
    <w:p w:rsidR="00C701E5" w:rsidRDefault="00CD47FF" w:rsidP="00C701E5">
      <w:pPr>
        <w:jc w:val="both"/>
      </w:pPr>
      <w:r>
        <w:t xml:space="preserve">от </w:t>
      </w:r>
      <w:r w:rsidR="00D93E06">
        <w:t>___________</w:t>
      </w:r>
      <w:r w:rsidR="004C5A44">
        <w:t>_____</w:t>
      </w:r>
      <w:r w:rsidR="00D85103">
        <w:t xml:space="preserve">№ </w:t>
      </w:r>
      <w:r w:rsidR="00D93E06">
        <w:t>________</w:t>
      </w:r>
    </w:p>
    <w:p w:rsidR="00EC4AFF" w:rsidRPr="00667D49" w:rsidRDefault="00EC4AFF" w:rsidP="00EC4AFF">
      <w:pPr>
        <w:jc w:val="center"/>
        <w:rPr>
          <w:sz w:val="20"/>
          <w:szCs w:val="20"/>
        </w:rPr>
      </w:pPr>
    </w:p>
    <w:p w:rsidR="00D17DE7" w:rsidRDefault="00753762" w:rsidP="00D17DE7">
      <w:pPr>
        <w:shd w:val="clear" w:color="auto" w:fill="FFFFFF"/>
        <w:ind w:right="5442"/>
        <w:jc w:val="both"/>
        <w:rPr>
          <w:color w:val="000000"/>
        </w:rPr>
      </w:pPr>
      <w:r w:rsidRPr="005B4730">
        <w:rPr>
          <w:color w:val="000000"/>
        </w:rPr>
        <w:t>Об утверждении</w:t>
      </w:r>
      <w:r w:rsidR="00D93E06">
        <w:rPr>
          <w:color w:val="000000"/>
        </w:rPr>
        <w:t xml:space="preserve"> </w:t>
      </w:r>
      <w:r w:rsidR="00D17DE7">
        <w:rPr>
          <w:color w:val="000000"/>
        </w:rPr>
        <w:t xml:space="preserve">          </w:t>
      </w:r>
      <w:r w:rsidR="004C5A44">
        <w:rPr>
          <w:color w:val="000000"/>
        </w:rPr>
        <w:t>П</w:t>
      </w:r>
      <w:r w:rsidR="00D93E06">
        <w:rPr>
          <w:color w:val="000000"/>
        </w:rPr>
        <w:t xml:space="preserve">оложения </w:t>
      </w:r>
    </w:p>
    <w:p w:rsidR="00D93E06" w:rsidRDefault="00C10618" w:rsidP="00D17DE7">
      <w:pPr>
        <w:shd w:val="clear" w:color="auto" w:fill="FFFFFF"/>
        <w:ind w:right="5442"/>
        <w:jc w:val="both"/>
        <w:rPr>
          <w:color w:val="000000"/>
        </w:rPr>
      </w:pPr>
      <w:r>
        <w:rPr>
          <w:color w:val="000000"/>
        </w:rPr>
        <w:t>о</w:t>
      </w:r>
      <w:r w:rsidR="00D17DE7">
        <w:rPr>
          <w:color w:val="000000"/>
        </w:rPr>
        <w:t xml:space="preserve"> </w:t>
      </w:r>
      <w:r w:rsidR="00D93E06">
        <w:rPr>
          <w:color w:val="000000"/>
        </w:rPr>
        <w:t xml:space="preserve">порядке размещения </w:t>
      </w:r>
      <w:r w:rsidR="00D17DE7">
        <w:rPr>
          <w:color w:val="000000"/>
        </w:rPr>
        <w:t xml:space="preserve">     </w:t>
      </w:r>
      <w:r w:rsidR="00D93E06">
        <w:rPr>
          <w:color w:val="000000"/>
        </w:rPr>
        <w:t>средств</w:t>
      </w:r>
    </w:p>
    <w:p w:rsidR="00D93E06" w:rsidRDefault="00D93E06" w:rsidP="00D17DE7">
      <w:pPr>
        <w:shd w:val="clear" w:color="auto" w:fill="FFFFFF"/>
        <w:ind w:right="5442"/>
        <w:jc w:val="both"/>
        <w:rPr>
          <w:color w:val="000000"/>
        </w:rPr>
      </w:pPr>
      <w:r>
        <w:rPr>
          <w:color w:val="000000"/>
        </w:rPr>
        <w:t>наружной рекламы на территории</w:t>
      </w:r>
    </w:p>
    <w:p w:rsidR="00D93E06" w:rsidRDefault="00D93E06" w:rsidP="00D17DE7">
      <w:pPr>
        <w:shd w:val="clear" w:color="auto" w:fill="FFFFFF"/>
        <w:ind w:right="5442"/>
        <w:jc w:val="both"/>
        <w:rPr>
          <w:color w:val="000000"/>
        </w:rPr>
      </w:pPr>
      <w:r>
        <w:rPr>
          <w:color w:val="000000"/>
        </w:rPr>
        <w:t xml:space="preserve">муниципального </w:t>
      </w:r>
      <w:r w:rsidR="00C10618">
        <w:rPr>
          <w:color w:val="000000"/>
        </w:rPr>
        <w:t xml:space="preserve">        </w:t>
      </w:r>
      <w:r>
        <w:rPr>
          <w:color w:val="000000"/>
        </w:rPr>
        <w:t>образования</w:t>
      </w:r>
    </w:p>
    <w:p w:rsidR="00D93E06" w:rsidRDefault="00D93E06" w:rsidP="00D17DE7">
      <w:pPr>
        <w:shd w:val="clear" w:color="auto" w:fill="FFFFFF"/>
        <w:ind w:right="5442"/>
        <w:jc w:val="both"/>
        <w:rPr>
          <w:color w:val="000000"/>
        </w:rPr>
      </w:pPr>
      <w:r>
        <w:rPr>
          <w:color w:val="000000"/>
        </w:rPr>
        <w:t>«Вяземский муниципальный округ»</w:t>
      </w:r>
    </w:p>
    <w:p w:rsidR="00D93E06" w:rsidRPr="00D93E06" w:rsidRDefault="00D93E06" w:rsidP="00D17DE7">
      <w:pPr>
        <w:shd w:val="clear" w:color="auto" w:fill="FFFFFF"/>
        <w:ind w:right="5442"/>
        <w:jc w:val="both"/>
        <w:rPr>
          <w:color w:val="000000"/>
        </w:rPr>
      </w:pPr>
      <w:r>
        <w:rPr>
          <w:color w:val="000000"/>
        </w:rPr>
        <w:t>Смоленской области</w:t>
      </w:r>
    </w:p>
    <w:p w:rsidR="00753762" w:rsidRPr="00667D49" w:rsidRDefault="00753762" w:rsidP="00753762">
      <w:pPr>
        <w:autoSpaceDE w:val="0"/>
        <w:autoSpaceDN w:val="0"/>
        <w:adjustRightInd w:val="0"/>
        <w:jc w:val="both"/>
        <w:rPr>
          <w:sz w:val="20"/>
          <w:szCs w:val="20"/>
        </w:rPr>
      </w:pPr>
    </w:p>
    <w:p w:rsidR="00D17DE7" w:rsidRDefault="00753762" w:rsidP="00006C5E">
      <w:pPr>
        <w:widowControl w:val="0"/>
        <w:ind w:right="101"/>
        <w:jc w:val="both"/>
      </w:pPr>
      <w:r w:rsidRPr="00ED0BBE">
        <w:rPr>
          <w:sz w:val="27"/>
          <w:szCs w:val="27"/>
        </w:rPr>
        <w:t xml:space="preserve">      </w:t>
      </w:r>
      <w:r w:rsidR="00D17DE7">
        <w:t>В соответствии с</w:t>
      </w:r>
      <w:r w:rsidR="00006C5E">
        <w:t xml:space="preserve"> </w:t>
      </w:r>
      <w:r w:rsidR="00006C5E" w:rsidRPr="00006C5E">
        <w:t>Конституцией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w:t>
      </w:r>
      <w:r w:rsidR="00D17DE7">
        <w:t xml:space="preserve"> Федеральным законом от 13.03.2006 № 38-ФЗ «О рекламе»</w:t>
      </w:r>
      <w:r w:rsidRPr="00D17DE7">
        <w:t>, Федеральным законом от 06.10.2003 №131-ФЗ «Об общих принципах организации местного самоупра</w:t>
      </w:r>
      <w:r w:rsidR="00006C5E">
        <w:t xml:space="preserve">вления в Российской Федерации», </w:t>
      </w:r>
      <w:r w:rsidR="00006C5E" w:rsidRPr="00006C5E">
        <w:t>Уставом муниципального образования «Вяземский муниципальный округ» Смоленской области,</w:t>
      </w:r>
    </w:p>
    <w:p w:rsidR="00006C5E" w:rsidRPr="00006C5E" w:rsidRDefault="00006C5E" w:rsidP="00006C5E">
      <w:pPr>
        <w:widowControl w:val="0"/>
        <w:ind w:right="101"/>
        <w:jc w:val="both"/>
      </w:pPr>
    </w:p>
    <w:p w:rsidR="00753762" w:rsidRPr="00753762" w:rsidRDefault="00006C5E" w:rsidP="00006C5E">
      <w:pPr>
        <w:widowControl w:val="0"/>
        <w:tabs>
          <w:tab w:val="left" w:pos="10205"/>
        </w:tabs>
        <w:spacing w:line="360" w:lineRule="auto"/>
        <w:jc w:val="both"/>
        <w:rPr>
          <w:b/>
        </w:rPr>
      </w:pPr>
      <w:r>
        <w:rPr>
          <w:b/>
        </w:rPr>
        <w:t xml:space="preserve">          </w:t>
      </w:r>
      <w:r w:rsidRPr="00006C5E">
        <w:rPr>
          <w:b/>
        </w:rPr>
        <w:t xml:space="preserve"> </w:t>
      </w:r>
      <w:r>
        <w:rPr>
          <w:b/>
        </w:rPr>
        <w:t>РЕШИЛ:</w:t>
      </w:r>
    </w:p>
    <w:p w:rsidR="004C5A44" w:rsidRPr="004C5A44" w:rsidRDefault="004C5A44" w:rsidP="004C5A44">
      <w:pPr>
        <w:widowControl w:val="0"/>
        <w:tabs>
          <w:tab w:val="left" w:pos="10205"/>
        </w:tabs>
        <w:ind w:firstLine="709"/>
        <w:jc w:val="both"/>
        <w:rPr>
          <w:bCs/>
        </w:rPr>
      </w:pPr>
      <w:r w:rsidRPr="004C5A44">
        <w:t>1.</w:t>
      </w:r>
      <w:r w:rsidRPr="004C5A44">
        <w:rPr>
          <w:b/>
        </w:rPr>
        <w:t xml:space="preserve"> </w:t>
      </w:r>
      <w:r w:rsidRPr="004C5A44">
        <w:t xml:space="preserve">Утвердить </w:t>
      </w:r>
      <w:r>
        <w:rPr>
          <w:bCs/>
        </w:rPr>
        <w:t>Положение о порядке размещения средств наружной рекламы на территории муниципального образования «Вяземский муниципальный округ» Смоленской области</w:t>
      </w:r>
      <w:r w:rsidRPr="004C5A44">
        <w:rPr>
          <w:bCs/>
        </w:rPr>
        <w:t>.</w:t>
      </w:r>
    </w:p>
    <w:p w:rsidR="004C5A44" w:rsidRPr="004C5A44" w:rsidRDefault="004C5A44" w:rsidP="004C5A44">
      <w:pPr>
        <w:widowControl w:val="0"/>
        <w:tabs>
          <w:tab w:val="left" w:pos="10205"/>
        </w:tabs>
        <w:ind w:firstLine="709"/>
        <w:jc w:val="both"/>
      </w:pPr>
      <w:r w:rsidRPr="004C5A44">
        <w:t>2. Признать утратившим силу Решение Вяземского районного совета депутатов Смоленской области от 23.12.2009 № 68 «Об утверждении Положения о порядке размещения средств наружной рекламы на территории муниципального образования «Вяземский район» Смоленской области»</w:t>
      </w:r>
    </w:p>
    <w:p w:rsidR="004C5A44" w:rsidRPr="004C5A44" w:rsidRDefault="004C5A44" w:rsidP="004C5A44">
      <w:pPr>
        <w:widowControl w:val="0"/>
        <w:tabs>
          <w:tab w:val="left" w:pos="10205"/>
        </w:tabs>
        <w:ind w:firstLine="709"/>
        <w:jc w:val="both"/>
      </w:pPr>
      <w:r w:rsidRPr="004C5A44">
        <w:t>2. Опубликовать настоящее постановление</w:t>
      </w:r>
      <w:r>
        <w:t xml:space="preserve"> и Положение</w:t>
      </w:r>
      <w:r w:rsidRPr="004C5A44">
        <w:t xml:space="preserve"> в газете «Вяземский вестник» и разместить на сайте Администрации муниципальн</w:t>
      </w:r>
      <w:r w:rsidR="00291207">
        <w:t>ого образования «Вяземский муниципальный округ</w:t>
      </w:r>
      <w:r w:rsidRPr="004C5A44">
        <w:t>» Смоленской области.</w:t>
      </w:r>
    </w:p>
    <w:p w:rsidR="004C5A44" w:rsidRPr="004C5A44" w:rsidRDefault="004C5A44" w:rsidP="004C5A44">
      <w:pPr>
        <w:widowControl w:val="0"/>
        <w:tabs>
          <w:tab w:val="left" w:pos="10205"/>
        </w:tabs>
        <w:ind w:firstLine="709"/>
        <w:jc w:val="both"/>
      </w:pPr>
      <w:r w:rsidRPr="004C5A44">
        <w:t>3. Постановление вступает в силу в день следующего за днем опубликования.</w:t>
      </w:r>
    </w:p>
    <w:p w:rsidR="00753762" w:rsidRPr="00301C75" w:rsidRDefault="00753762" w:rsidP="004C5A44">
      <w:pPr>
        <w:widowControl w:val="0"/>
        <w:tabs>
          <w:tab w:val="left" w:pos="10205"/>
        </w:tabs>
        <w:jc w:val="both"/>
      </w:pPr>
      <w:r>
        <w:t xml:space="preserve"> установленном </w:t>
      </w:r>
      <w:r w:rsidRPr="00301C75">
        <w:t>действующ</w:t>
      </w:r>
      <w:r>
        <w:t>им</w:t>
      </w:r>
      <w:r w:rsidRPr="00301C75">
        <w:t xml:space="preserve"> законодательств</w:t>
      </w:r>
      <w:r>
        <w:t>ом</w:t>
      </w:r>
      <w:r w:rsidRPr="00301C75">
        <w:t xml:space="preserve"> Российской Федерации.</w:t>
      </w:r>
    </w:p>
    <w:p w:rsidR="004C5A44" w:rsidRDefault="004C5A44" w:rsidP="00667D49">
      <w:pPr>
        <w:spacing w:before="120"/>
      </w:pPr>
    </w:p>
    <w:p w:rsidR="00080314" w:rsidRPr="00080314" w:rsidRDefault="00080314" w:rsidP="00667D49">
      <w:pPr>
        <w:spacing w:before="120"/>
      </w:pPr>
      <w:r w:rsidRPr="00080314">
        <w:t xml:space="preserve">Председатель Вяземского </w:t>
      </w:r>
    </w:p>
    <w:p w:rsidR="00704376" w:rsidRDefault="00080314">
      <w:r w:rsidRPr="00080314">
        <w:t xml:space="preserve">окружного Совета депутатов </w:t>
      </w:r>
      <w:r w:rsidRPr="00080314">
        <w:tab/>
      </w:r>
      <w:r w:rsidRPr="00080314">
        <w:tab/>
      </w:r>
      <w:r w:rsidRPr="00080314">
        <w:tab/>
      </w:r>
      <w:r w:rsidRPr="00080314">
        <w:tab/>
      </w:r>
      <w:r w:rsidRPr="00080314">
        <w:tab/>
      </w:r>
      <w:r w:rsidRPr="00080314">
        <w:tab/>
      </w:r>
      <w:r w:rsidRPr="00080314">
        <w:tab/>
      </w:r>
      <w:r w:rsidRPr="00C10618">
        <w:rPr>
          <w:b/>
        </w:rPr>
        <w:t xml:space="preserve">     </w:t>
      </w:r>
      <w:r w:rsidR="00C10618">
        <w:rPr>
          <w:b/>
        </w:rPr>
        <w:t xml:space="preserve">   </w:t>
      </w:r>
      <w:r w:rsidRPr="00C10618">
        <w:rPr>
          <w:b/>
        </w:rPr>
        <w:t>В.М. Никулин</w:t>
      </w:r>
    </w:p>
    <w:p w:rsidR="00C10618" w:rsidRDefault="00C10618"/>
    <w:p w:rsidR="00C10618" w:rsidRDefault="00C10618"/>
    <w:p w:rsidR="00C10618" w:rsidRDefault="00C10618"/>
    <w:p w:rsidR="00C10618" w:rsidRDefault="00C10618"/>
    <w:p w:rsidR="00C10618" w:rsidRDefault="00C10618"/>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p>
    <w:p w:rsidR="00567BA9" w:rsidRPr="00567BA9" w:rsidRDefault="00567BA9" w:rsidP="00567BA9">
      <w:pPr>
        <w:tabs>
          <w:tab w:val="left" w:pos="10915"/>
        </w:tabs>
        <w:ind w:left="5812"/>
      </w:pPr>
      <w:r w:rsidRPr="00567BA9">
        <w:lastRenderedPageBreak/>
        <w:t>Приложение</w:t>
      </w:r>
    </w:p>
    <w:p w:rsidR="00567BA9" w:rsidRPr="00567BA9" w:rsidRDefault="00567BA9" w:rsidP="00567BA9">
      <w:pPr>
        <w:tabs>
          <w:tab w:val="left" w:pos="10915"/>
        </w:tabs>
        <w:ind w:left="5812"/>
      </w:pPr>
      <w:r w:rsidRPr="00567BA9">
        <w:t>к Решению Вяземского окружного Совета депутатов</w:t>
      </w:r>
    </w:p>
    <w:p w:rsidR="00567BA9" w:rsidRPr="00567BA9" w:rsidRDefault="00567BA9" w:rsidP="00567BA9">
      <w:pPr>
        <w:tabs>
          <w:tab w:val="left" w:pos="10915"/>
        </w:tabs>
        <w:ind w:left="5812"/>
      </w:pPr>
      <w:r w:rsidRPr="00567BA9">
        <w:t>от ___________№______</w:t>
      </w:r>
    </w:p>
    <w:p w:rsidR="00567BA9" w:rsidRPr="00567BA9" w:rsidRDefault="00567BA9" w:rsidP="00567BA9">
      <w:pPr>
        <w:widowControl w:val="0"/>
        <w:autoSpaceDE w:val="0"/>
        <w:autoSpaceDN w:val="0"/>
        <w:adjustRightInd w:val="0"/>
        <w:jc w:val="center"/>
        <w:rPr>
          <w:rFonts w:eastAsia="Calibri"/>
          <w:b/>
          <w:lang w:eastAsia="en-US"/>
        </w:rPr>
      </w:pPr>
    </w:p>
    <w:p w:rsidR="00567BA9" w:rsidRPr="00567BA9" w:rsidRDefault="00567BA9" w:rsidP="00567BA9">
      <w:pPr>
        <w:widowControl w:val="0"/>
        <w:autoSpaceDE w:val="0"/>
        <w:autoSpaceDN w:val="0"/>
        <w:adjustRightInd w:val="0"/>
        <w:jc w:val="center"/>
        <w:rPr>
          <w:rFonts w:eastAsia="Calibri"/>
          <w:b/>
          <w:lang w:eastAsia="en-US"/>
        </w:rPr>
      </w:pPr>
    </w:p>
    <w:p w:rsidR="00567BA9" w:rsidRPr="00567BA9" w:rsidRDefault="00567BA9" w:rsidP="00567BA9">
      <w:pPr>
        <w:widowControl w:val="0"/>
        <w:autoSpaceDE w:val="0"/>
        <w:autoSpaceDN w:val="0"/>
        <w:adjustRightInd w:val="0"/>
        <w:ind w:firstLine="709"/>
        <w:jc w:val="center"/>
        <w:rPr>
          <w:rFonts w:eastAsia="Calibri"/>
          <w:lang w:eastAsia="en-US"/>
        </w:rPr>
      </w:pPr>
      <w:r w:rsidRPr="00567BA9">
        <w:rPr>
          <w:rFonts w:eastAsia="Calibri"/>
          <w:b/>
          <w:lang w:eastAsia="en-US"/>
        </w:rPr>
        <w:t xml:space="preserve">Положение о порядке размещения средств наружной рекламы на территории муниципального образования «Вяземский муниципальный округ» Смоленской области </w:t>
      </w:r>
    </w:p>
    <w:p w:rsidR="00567BA9" w:rsidRPr="00567BA9" w:rsidRDefault="00567BA9" w:rsidP="00567BA9">
      <w:pPr>
        <w:widowControl w:val="0"/>
        <w:autoSpaceDE w:val="0"/>
        <w:autoSpaceDN w:val="0"/>
        <w:adjustRightInd w:val="0"/>
        <w:jc w:val="center"/>
        <w:outlineLvl w:val="1"/>
        <w:rPr>
          <w:rFonts w:eastAsia="Calibri"/>
          <w:lang w:eastAsia="en-US"/>
        </w:rPr>
      </w:pPr>
      <w:bookmarkStart w:id="0" w:name="Par51"/>
      <w:bookmarkEnd w:id="0"/>
    </w:p>
    <w:p w:rsidR="00567BA9" w:rsidRPr="00567BA9" w:rsidRDefault="00567BA9" w:rsidP="00567BA9">
      <w:pPr>
        <w:widowControl w:val="0"/>
        <w:autoSpaceDE w:val="0"/>
        <w:autoSpaceDN w:val="0"/>
        <w:adjustRightInd w:val="0"/>
        <w:jc w:val="center"/>
        <w:outlineLvl w:val="1"/>
        <w:rPr>
          <w:rFonts w:eastAsia="Calibri"/>
          <w:b/>
          <w:lang w:eastAsia="en-US"/>
        </w:rPr>
      </w:pPr>
      <w:r w:rsidRPr="00567BA9">
        <w:rPr>
          <w:rFonts w:eastAsia="Calibri"/>
          <w:b/>
          <w:lang w:eastAsia="en-US"/>
        </w:rPr>
        <w:t>1. Общие положения</w:t>
      </w:r>
    </w:p>
    <w:p w:rsidR="00567BA9" w:rsidRPr="00567BA9" w:rsidRDefault="00567BA9" w:rsidP="00567BA9">
      <w:pPr>
        <w:widowControl w:val="0"/>
        <w:autoSpaceDE w:val="0"/>
        <w:autoSpaceDN w:val="0"/>
        <w:adjustRightInd w:val="0"/>
        <w:ind w:firstLine="709"/>
        <w:jc w:val="both"/>
        <w:rPr>
          <w:rFonts w:eastAsia="Calibri"/>
          <w:lang w:eastAsia="en-US"/>
        </w:rPr>
      </w:pP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1.1. Настоящее Положение определяет порядок выдачи разрешений на размещение средств наружной рекламы, порядок заключения договоров аренды муниципальных рекламных мест, устанавливает порядок содержания рекламных мест на территории муниципального образования «Вяземский муниципальный округ» Смоленской области.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1.2. Настоящее Положение разработано в соответствии с</w:t>
      </w:r>
      <w:r w:rsidRPr="00567BA9">
        <w:rPr>
          <w:rFonts w:ascii="Calibri" w:eastAsia="Calibri" w:hAnsi="Calibri"/>
          <w:sz w:val="22"/>
          <w:szCs w:val="22"/>
          <w:lang w:eastAsia="en-US"/>
        </w:rPr>
        <w:t xml:space="preserve"> </w:t>
      </w:r>
      <w:r w:rsidRPr="00567BA9">
        <w:rPr>
          <w:rFonts w:eastAsia="Calibri"/>
          <w:lang w:eastAsia="en-US"/>
        </w:rPr>
        <w:t xml:space="preserve"> Конституцией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13.03.2006 № 38-ФЗ «О рекламе»</w:t>
      </w:r>
      <w:r w:rsidRPr="00567BA9">
        <w:rPr>
          <w:rFonts w:ascii="Calibri" w:eastAsia="Calibri" w:hAnsi="Calibri"/>
          <w:lang w:eastAsia="en-US"/>
        </w:rPr>
        <w:t xml:space="preserve"> </w:t>
      </w:r>
      <w:r w:rsidRPr="00567BA9">
        <w:rPr>
          <w:rFonts w:eastAsia="Calibri"/>
          <w:lang w:eastAsia="en-US"/>
        </w:rPr>
        <w:t>(с последующими изменениями и дополнениями), Федеральным законам от 06.10.2003 № 131-ФЗ «Об общих принципах местного самоуправления в Российской Федерации»                                        (с последующими изменениями и дополнениями), иными нормативными правовыми актами Российской Федерации.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1.3. Выполнение требований настоящего Положения обязательно для всех юридических лиц независимо от форм собственности и организационно-правовых форм, индивидуальных предпринимателей, а также физических лиц, принимающих участие в деятельности по размещению и эксплуатации средств наружной рекламы.</w:t>
      </w:r>
    </w:p>
    <w:p w:rsidR="00567BA9" w:rsidRPr="00567BA9" w:rsidRDefault="00567BA9" w:rsidP="00567BA9">
      <w:pPr>
        <w:widowControl w:val="0"/>
        <w:autoSpaceDE w:val="0"/>
        <w:autoSpaceDN w:val="0"/>
        <w:adjustRightInd w:val="0"/>
        <w:jc w:val="center"/>
        <w:outlineLvl w:val="1"/>
        <w:rPr>
          <w:rFonts w:eastAsia="Calibri"/>
          <w:lang w:eastAsia="en-US"/>
        </w:rPr>
      </w:pPr>
    </w:p>
    <w:p w:rsidR="00567BA9" w:rsidRPr="00567BA9" w:rsidRDefault="00567BA9" w:rsidP="00567BA9">
      <w:pPr>
        <w:widowControl w:val="0"/>
        <w:autoSpaceDE w:val="0"/>
        <w:autoSpaceDN w:val="0"/>
        <w:adjustRightInd w:val="0"/>
        <w:ind w:firstLine="709"/>
        <w:jc w:val="center"/>
        <w:rPr>
          <w:rFonts w:eastAsia="Calibri"/>
          <w:b/>
          <w:lang w:eastAsia="en-US"/>
        </w:rPr>
      </w:pPr>
      <w:r w:rsidRPr="00567BA9">
        <w:rPr>
          <w:rFonts w:eastAsia="Calibri"/>
          <w:b/>
          <w:lang w:eastAsia="en-US"/>
        </w:rPr>
        <w:t>2. Основные понятия, используемые в настоящем Положении</w:t>
      </w:r>
    </w:p>
    <w:p w:rsidR="00567BA9" w:rsidRPr="00567BA9" w:rsidRDefault="00567BA9" w:rsidP="00567BA9">
      <w:pPr>
        <w:widowControl w:val="0"/>
        <w:autoSpaceDE w:val="0"/>
        <w:autoSpaceDN w:val="0"/>
        <w:adjustRightInd w:val="0"/>
        <w:ind w:firstLine="709"/>
        <w:jc w:val="center"/>
        <w:rPr>
          <w:rFonts w:eastAsia="Calibri"/>
          <w:lang w:eastAsia="en-US"/>
        </w:rPr>
      </w:pP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2.1. Администрация муниципального образования «Вяземский муниципальный округ» Смоленской области (далее – Администрация), уполномочена осуществлять действия по подготовке и выдаче разрешительной документации, осуществлению контроля и иных действий в сфере размещения наружной рекламы.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2.2. Муниципальное рекламное место - рекламное место на объектах муниципальной собственности и свободных землях населенных пунктов                в границах муниципального образования «Вяземский муниципальный округ» Смоленской области, находящееся в собственности (ведении, управлении) населенных пунктов.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2.3. Договор на установку и эксплуатацию рекламной конструкции - соглашение двух или нескольких лиц об установлении, изменении или прекращении гражданских прав и обязанностей.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lastRenderedPageBreak/>
        <w:t>2.4. Разрешение на установку средств наружной рекламы - документ, позволяющий размещение рекламной конструкции на объектах недвижимости.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2.5. Рекламная конструкция - техническое средство стабильного территориального размещения,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2.5.1) щитовые установки (щиты, стенды) - отдельно стоящие конструкции, имеющие внешние поверхности для размещения рекламы и информации и состоящие из фундамента, каркаса и рекламно-информационного поля;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2.5.2) динамические рекламоносители - конструкции с размещаемыми в одной плоскости несколькими рекламными изображениями;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2.5.4) флаги (флаговые композиции) - средства наружной рекламы и информации, состоящие из основания (могут использоваться опоры освещения, здания, сооружения и т.д.) и одного или нескольких флагштоков и мягких полотнищ;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2.5.5) объемно-пространственные конструкции - преимущественно крышные установки, размещаемые полностью или частично выше уровня карниза здания или на крыше, состоят из элементов крепления, несущей части конструкции и информационной установки, для которых разрабатывается проект, обеспечивающий безопасность эксплуатации и ветроустойчивость с учетом конкретного размещения;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2.5.6) консоль-панели - двусторонние конструкции, устанавливаемые на зданиях и сооружениях;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2.5.7) маркизы - конструкции в виде козырьков и навесов с нанесенной на них рекламной информацией и размещенные над витринами, входами или проемами зданий и сооружений, состоящие из элементов крепления, каркаса и информационного поля, выполненного на мягкой или жесткой основе;     </w:t>
      </w:r>
      <w:r w:rsidRPr="00567BA9">
        <w:rPr>
          <w:rFonts w:eastAsia="Calibri"/>
          <w:lang w:eastAsia="en-US"/>
        </w:rPr>
        <w:tab/>
        <w:t>2.5.8) проекционные установки, электронные табло, видеоэкраны - конструкции, предназначенные для воспроизведения рекламы и информации с помощью светоотражающих элементов и (или) источника светового излучения;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2.6.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     Иные понятия и термины, используемые в настоящем Положении, употребляются в значении, установленном Федеральным законом «О рекламе».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 2.7. Требования настоящего Положения в части получения разрешений на установку рекламной конструкции не распространяются на витрины, киоски, лотки, передвижные пункты торговли, уличные зонтики.     Действие настоящего Положения не распространяется на вывески и указатели, не содержащие сведений рекламного характера.     </w:t>
      </w:r>
    </w:p>
    <w:p w:rsidR="00567BA9" w:rsidRPr="00567BA9" w:rsidRDefault="00567BA9" w:rsidP="00567BA9">
      <w:pPr>
        <w:widowControl w:val="0"/>
        <w:autoSpaceDE w:val="0"/>
        <w:autoSpaceDN w:val="0"/>
        <w:adjustRightInd w:val="0"/>
        <w:ind w:firstLine="708"/>
        <w:jc w:val="both"/>
        <w:rPr>
          <w:rFonts w:eastAsia="Calibri"/>
          <w:lang w:eastAsia="en-US"/>
        </w:rPr>
      </w:pPr>
    </w:p>
    <w:p w:rsidR="00567BA9" w:rsidRPr="00567BA9" w:rsidRDefault="00567BA9" w:rsidP="00567BA9">
      <w:pPr>
        <w:widowControl w:val="0"/>
        <w:autoSpaceDE w:val="0"/>
        <w:autoSpaceDN w:val="0"/>
        <w:adjustRightInd w:val="0"/>
        <w:ind w:left="707" w:firstLine="2"/>
        <w:jc w:val="center"/>
        <w:rPr>
          <w:rFonts w:eastAsia="Calibri"/>
          <w:lang w:eastAsia="en-US"/>
        </w:rPr>
      </w:pPr>
      <w:r w:rsidRPr="00567BA9">
        <w:rPr>
          <w:rFonts w:eastAsia="Calibri"/>
          <w:lang w:eastAsia="en-US"/>
        </w:rPr>
        <w:t>3. Требования к размещению рекламных конструкций на территории муниципального образования «Вяземский муниципальный округ» Смоленской области</w:t>
      </w:r>
    </w:p>
    <w:p w:rsidR="00567BA9" w:rsidRPr="00567BA9" w:rsidRDefault="00567BA9" w:rsidP="00567BA9">
      <w:pPr>
        <w:widowControl w:val="0"/>
        <w:autoSpaceDE w:val="0"/>
        <w:autoSpaceDN w:val="0"/>
        <w:adjustRightInd w:val="0"/>
        <w:ind w:left="707" w:firstLine="2"/>
        <w:jc w:val="center"/>
        <w:rPr>
          <w:rFonts w:eastAsia="Calibri"/>
          <w:lang w:eastAsia="en-US"/>
        </w:rPr>
      </w:pPr>
    </w:p>
    <w:p w:rsidR="00567BA9" w:rsidRPr="00567BA9" w:rsidRDefault="00567BA9" w:rsidP="00567BA9">
      <w:pPr>
        <w:widowControl w:val="0"/>
        <w:autoSpaceDE w:val="0"/>
        <w:autoSpaceDN w:val="0"/>
        <w:adjustRightInd w:val="0"/>
        <w:jc w:val="both"/>
        <w:rPr>
          <w:rFonts w:eastAsia="Calibri"/>
          <w:lang w:eastAsia="en-US"/>
        </w:rPr>
      </w:pPr>
      <w:r w:rsidRPr="00567BA9">
        <w:rPr>
          <w:rFonts w:eastAsia="Calibri"/>
          <w:lang w:eastAsia="en-US"/>
        </w:rPr>
        <w:t> </w:t>
      </w:r>
      <w:r w:rsidRPr="00567BA9">
        <w:rPr>
          <w:rFonts w:eastAsia="Calibri"/>
          <w:lang w:eastAsia="en-US"/>
        </w:rPr>
        <w:tab/>
        <w:t>3.1. Установка, эксплуатация и внешний вид рекламных конструкций должны соответствовать требованиям, предъявляемым Федеральным законом «О рекламе».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 1) органы местного самоуправления муниципального района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 Схема размещения рекламных конструкций и вносимые в неё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неё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в информационно-телекоммуникационной сети «Интернет»;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2) органы местного самоуправления муниципального района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 городских округов.</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3.2.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3.3. Рекламная конструкция при ее установке на территории населенных пунктов, зданиях, сооружениях и иных объектах не должна искажать их архитектурно-художественный облик, нарушать внешнее благоустройство территории, элементы озеленения и цветочного оформления населенного пункта, должна быть размещена в соответствии с требованиями Государственного стандарта Российской Федерации.</w:t>
      </w:r>
    </w:p>
    <w:p w:rsidR="00567BA9" w:rsidRPr="00567BA9" w:rsidRDefault="00567BA9" w:rsidP="00567BA9">
      <w:pPr>
        <w:widowControl w:val="0"/>
        <w:autoSpaceDE w:val="0"/>
        <w:autoSpaceDN w:val="0"/>
        <w:adjustRightInd w:val="0"/>
        <w:ind w:firstLine="708"/>
        <w:jc w:val="both"/>
        <w:rPr>
          <w:rFonts w:eastAsia="Calibri"/>
          <w:lang w:eastAsia="en-US"/>
        </w:rPr>
      </w:pPr>
    </w:p>
    <w:p w:rsidR="00567BA9" w:rsidRPr="00567BA9" w:rsidRDefault="00567BA9" w:rsidP="00567BA9">
      <w:pPr>
        <w:widowControl w:val="0"/>
        <w:autoSpaceDE w:val="0"/>
        <w:autoSpaceDN w:val="0"/>
        <w:adjustRightInd w:val="0"/>
        <w:ind w:firstLine="709"/>
        <w:jc w:val="center"/>
        <w:rPr>
          <w:rFonts w:eastAsia="Calibri"/>
          <w:b/>
          <w:lang w:eastAsia="en-US"/>
        </w:rPr>
      </w:pPr>
      <w:r w:rsidRPr="00567BA9">
        <w:rPr>
          <w:rFonts w:eastAsia="Calibri"/>
          <w:b/>
          <w:lang w:eastAsia="en-US"/>
        </w:rPr>
        <w:t>4. Порядок выдачи разрешения на установку рекламной конструкции</w:t>
      </w:r>
    </w:p>
    <w:p w:rsidR="00567BA9" w:rsidRPr="00567BA9" w:rsidRDefault="00567BA9" w:rsidP="00567BA9">
      <w:pPr>
        <w:widowControl w:val="0"/>
        <w:autoSpaceDE w:val="0"/>
        <w:autoSpaceDN w:val="0"/>
        <w:adjustRightInd w:val="0"/>
        <w:ind w:firstLine="709"/>
        <w:jc w:val="both"/>
        <w:rPr>
          <w:rFonts w:eastAsia="Calibri"/>
          <w:lang w:eastAsia="en-US"/>
        </w:rPr>
      </w:pPr>
    </w:p>
    <w:p w:rsidR="00567BA9" w:rsidRPr="00567BA9" w:rsidRDefault="00567BA9" w:rsidP="00567BA9">
      <w:pPr>
        <w:widowControl w:val="0"/>
        <w:autoSpaceDE w:val="0"/>
        <w:autoSpaceDN w:val="0"/>
        <w:adjustRightInd w:val="0"/>
        <w:ind w:firstLine="709"/>
        <w:jc w:val="both"/>
        <w:rPr>
          <w:rFonts w:ascii="Calibri" w:eastAsia="Calibri" w:hAnsi="Calibri"/>
          <w:lang w:eastAsia="en-US"/>
        </w:rPr>
      </w:pPr>
      <w:r w:rsidRPr="00567BA9">
        <w:rPr>
          <w:rFonts w:eastAsia="Calibri"/>
          <w:lang w:eastAsia="en-US"/>
        </w:rPr>
        <w:t xml:space="preserve">4.1. Для получения разрешения на установку рекламной конструкции </w:t>
      </w:r>
      <w:r w:rsidRPr="00567BA9">
        <w:rPr>
          <w:rFonts w:eastAsia="Calibri"/>
          <w:lang w:eastAsia="en-US"/>
        </w:rPr>
        <w:lastRenderedPageBreak/>
        <w:t>собственник, или иной законный владелец недвижимого имущества, к которому присоединяется рекламная конструкция, либо владелец рекламной конструкции обращается с соответствующим заявлением о предоставлении муниципальной услуги в Администрацию по форме согласно приложению № 1 к настоящему Положению. К заявлению прилагаются следующие документы: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4.1.1)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xml:space="preserve">4.1.2)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4.1.4) сведения о территориальном размещении рекламной конструкции: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4.1.4.1) для рекламных конструкций, устанавливаемых на земельных участках: топографический опорный план со схемой размещения рекламного средства в масштабе 1:500, цветная фотография формата не менее А4 места установки рекламной конструкции, компьютерный монтаж планируемой                      к установке рекламной конструкции на местности на цветной фотографии формата не менее А4;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4.1.4.2) для рекламных конструкций, размещаемых на внешних стенах, крышах и иных конструктивных элементах зданий, строений, сооружений: цветная фотография формата не менее А4 места установки рекламной конструкции, компьютерный монтаж планируемой к установке рекламной конструкции на здании, строении, сооружении на цветной фотографии формата не менее А4;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4.1.4.3) сведения о внешнем виде рекламной конструкции (размеры рекламной конструкции; эскиз (разрезы) рекламной конструкции в масштабе 1:500, цветная фотография формата не менее А4 рекламной конструкции);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4.1.4.4) проект рекламной конструкции, за исключением штендеров,                    с расчетом необходимых элементов и копией лицензии организации, выполнившей проект.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4.2. На основании поступившего заявления Администрация осуществляет путем направления соответствующих запросов                                               в уполномоченные органы необходимые согласования для принятия решения о выдаче разрешения или об отказе в его выдаче. Получения согласований                    не требуется в случае, если такие согласования представлены заявителем.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4.3. В случае размещения рекламной конструкции на земельном участке поступившие заявления, приложенные к ним документы с полученными согласованиями подлежат рассмотрению на заседании комиссии по выбору земельных участков, межеванию и инвентаризации земель, состав которой утверждается постановлением Главы муниципального образования «Вяземский муниципальный округ» Смоленской области                                                      (далее – Комиссия).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xml:space="preserve"> 4.4. По результатам рассмотрения заявлений и приложенных к ним документов </w:t>
      </w:r>
      <w:r w:rsidRPr="00567BA9">
        <w:rPr>
          <w:rFonts w:eastAsia="Calibri"/>
          <w:lang w:eastAsia="en-US"/>
        </w:rPr>
        <w:lastRenderedPageBreak/>
        <w:t>Комиссия рекомендует: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4.4.1) выдать разрешение на установку рекламной конструкции;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xml:space="preserve">4.4.2) либо отказать в выдаче разрешения на установку рекламной конструкции с указанием причин отказа.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Основанием для отказа в выдаче разрешения является предоставление документов с нарушением требования пункта 4.1. настоящего Положения. Решение об отказе в выдаче разрешения должно быть мотивировано и принято органом местного самоуправления муниципального района исключительно по следующим основаниям: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несоответствие проекта рекламной конструкции и ее территориального размещения требованиям технического регламента;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несоответствие установки рекламной конструкции в заявленном месте схеме территориального планирования или генеральному плану схеме размещения рекламных конструкций;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 нарушение требований нормативных актов по безопасности движения транспорта;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 нарушение внешнего архитектурного облика сложившейся застройки поселения;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нарушение требований Федерального закона от 13.03.2006 № 38-ФЗ «О рекламе.»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4.5. В случае выдачи разрешения Администрация направляет заявителю соответствующее уведомление о необходимости заключения с собственником недвижимого имущества, к которому присоединяется рекламная конструкция, либо с лицом, управомоченным собственником такого имущества, договора на установку и эксплуатацию рекламной конструкции и об оплате государственной пошлины.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4.6. В случае выдачи или в случае отказа на выдачу разрешения на установку рекламной конструкции заявитель извещается в течение двух месяцев со дня приема от него указанных в настоящем пункте документов.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4.7. Разрешение на установку рекламной конструкции в течение 12 дней выдает Администрация после предоставления заявителем договора на установку и эксплуатацию рекламной конструкции.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4.8. Разрешения, которые выданы в установленном порядке                                   до вступления в силу настоящего Положения, действительны до окончания указанного в них срока.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4.9. Администрация не вправе вносить изменения или дополнения (за исключением устранения технических ошибок) в ранее выданные им разрешения, в том числе продлевать сроки их действия, со дня вступления в силу настоящего Положения.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 xml:space="preserve">4.10. Разрешения выдаются на каждую рекламную конструкцию на срок действия договора на установку и эксплуатацию рекламной конструкции. Договор на установку и эксплуатацию рекламной конструкции заключается сроком на пять лет, за исключением договора на установку и эксплуатацию временной рекламной </w:t>
      </w:r>
      <w:r w:rsidRPr="00567BA9">
        <w:rPr>
          <w:rFonts w:eastAsia="Calibri"/>
          <w:lang w:eastAsia="en-US"/>
        </w:rPr>
        <w:lastRenderedPageBreak/>
        <w:t>конструкции, который может быть заключен сроком не более чем на двенадцать месяцев.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4.11.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 № 38-ФЗ «О рекламе» и гражданского законодательства.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4.12. Заключение договора на установку и эксплуатацию рекламной конструкции на недвижимом имуществе, находящемся в муниципальной собственности, осуществляется на основе торгов (в форме аукциона или конкурса), открытых по составу участников и по форме подачи предложений о цене.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rFonts w:eastAsia="Calibri"/>
          <w:lang w:eastAsia="en-US"/>
        </w:rPr>
        <w:t>4.13. Порядок организации и проведения торгов (аукциона или конкурса) утверждается постановлением Главы муниципального образования «Вяземский муниципальный округ» Смоленской области.</w:t>
      </w:r>
    </w:p>
    <w:p w:rsidR="00567BA9" w:rsidRPr="00567BA9" w:rsidRDefault="00567BA9" w:rsidP="00567BA9">
      <w:pPr>
        <w:widowControl w:val="0"/>
        <w:autoSpaceDE w:val="0"/>
        <w:autoSpaceDN w:val="0"/>
        <w:adjustRightInd w:val="0"/>
        <w:ind w:firstLine="709"/>
        <w:jc w:val="center"/>
        <w:rPr>
          <w:rFonts w:eastAsia="Calibri"/>
          <w:lang w:eastAsia="en-US"/>
        </w:rPr>
      </w:pPr>
    </w:p>
    <w:p w:rsidR="00567BA9" w:rsidRPr="00567BA9" w:rsidRDefault="00567BA9" w:rsidP="00567BA9">
      <w:pPr>
        <w:widowControl w:val="0"/>
        <w:autoSpaceDE w:val="0"/>
        <w:autoSpaceDN w:val="0"/>
        <w:adjustRightInd w:val="0"/>
        <w:ind w:firstLine="709"/>
        <w:jc w:val="center"/>
        <w:rPr>
          <w:rFonts w:eastAsia="Calibri"/>
          <w:b/>
          <w:lang w:eastAsia="en-US"/>
        </w:rPr>
      </w:pPr>
      <w:r w:rsidRPr="00567BA9">
        <w:rPr>
          <w:rFonts w:eastAsia="Calibri"/>
          <w:b/>
          <w:lang w:eastAsia="en-US"/>
        </w:rPr>
        <w:t>5. Порядок определения начального размера платы по договору на установку и эксплуатацию рекламной конструкции, присоединенной к недвижимому имуществу, находящемуся в муниципальной собственности, на территории муниципального образования «Вяземский муниципальный округ» Смоленской области</w:t>
      </w:r>
    </w:p>
    <w:p w:rsidR="00567BA9" w:rsidRPr="00567BA9" w:rsidRDefault="00567BA9" w:rsidP="00567BA9">
      <w:pPr>
        <w:widowControl w:val="0"/>
        <w:autoSpaceDE w:val="0"/>
        <w:autoSpaceDN w:val="0"/>
        <w:adjustRightInd w:val="0"/>
        <w:ind w:firstLine="709"/>
        <w:jc w:val="center"/>
        <w:rPr>
          <w:rFonts w:eastAsia="Calibri"/>
          <w:lang w:eastAsia="en-US"/>
        </w:rPr>
      </w:pPr>
    </w:p>
    <w:p w:rsidR="00567BA9" w:rsidRPr="00567BA9" w:rsidRDefault="00567BA9" w:rsidP="00567BA9">
      <w:pPr>
        <w:widowControl w:val="0"/>
        <w:autoSpaceDE w:val="0"/>
        <w:autoSpaceDN w:val="0"/>
        <w:adjustRightInd w:val="0"/>
        <w:ind w:firstLine="708"/>
        <w:jc w:val="both"/>
        <w:rPr>
          <w:rFonts w:eastAsia="Calibri"/>
          <w:lang w:eastAsia="en-US"/>
        </w:rPr>
      </w:pPr>
      <w:bookmarkStart w:id="1" w:name="Par257"/>
      <w:bookmarkEnd w:id="1"/>
      <w:r w:rsidRPr="00567BA9">
        <w:rPr>
          <w:rFonts w:eastAsia="Calibri"/>
          <w:lang w:eastAsia="en-US"/>
        </w:rPr>
        <w:t xml:space="preserve">5.1. Начальный размер платы по договору на установку и эксплуатацию рекламной конструкции устанавливается в рублях и определяется по формуле: </w:t>
      </w:r>
    </w:p>
    <w:p w:rsidR="00567BA9" w:rsidRPr="00567BA9" w:rsidRDefault="00567BA9" w:rsidP="00567BA9">
      <w:pPr>
        <w:widowControl w:val="0"/>
        <w:autoSpaceDE w:val="0"/>
        <w:autoSpaceDN w:val="0"/>
        <w:adjustRightInd w:val="0"/>
        <w:ind w:firstLine="708"/>
        <w:jc w:val="both"/>
        <w:rPr>
          <w:rFonts w:eastAsia="Calibri"/>
          <w:lang w:eastAsia="en-US"/>
        </w:rPr>
      </w:pP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b/>
          <w:i/>
          <w:lang w:eastAsia="en-US"/>
        </w:rPr>
        <w:t xml:space="preserve">П=Бс х </w:t>
      </w:r>
      <w:r w:rsidRPr="00567BA9">
        <w:rPr>
          <w:rFonts w:eastAsia="Calibri"/>
          <w:b/>
          <w:i/>
          <w:lang w:val="en-US" w:eastAsia="en-US"/>
        </w:rPr>
        <w:t>S</w:t>
      </w:r>
      <w:r w:rsidRPr="00567BA9">
        <w:rPr>
          <w:rFonts w:eastAsia="Calibri"/>
          <w:b/>
          <w:i/>
          <w:lang w:eastAsia="en-US"/>
        </w:rPr>
        <w:t xml:space="preserve"> </w:t>
      </w:r>
      <w:r w:rsidRPr="00567BA9">
        <w:rPr>
          <w:rFonts w:eastAsia="Calibri"/>
          <w:b/>
          <w:i/>
          <w:lang w:val="en-US" w:eastAsia="en-US"/>
        </w:rPr>
        <w:t>x</w:t>
      </w:r>
      <w:r w:rsidRPr="00567BA9">
        <w:rPr>
          <w:rFonts w:eastAsia="Calibri"/>
          <w:b/>
          <w:i/>
          <w:lang w:eastAsia="en-US"/>
        </w:rPr>
        <w:t xml:space="preserve"> Кт</w:t>
      </w:r>
      <w:r w:rsidRPr="00567BA9">
        <w:rPr>
          <w:rFonts w:eastAsia="Calibri"/>
          <w:lang w:eastAsia="en-US"/>
        </w:rPr>
        <w:t>, где: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П - начальный размер платы по договору на установку и эксплуатацию рекламной конструкции в руб.;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Бс - базовая стоимость, равная величине средневзвешенного удельного показателя кадастровой стоимости 1 м2 земельного участка по категории «прочие земли населенных пунктов», в руб.;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S - площадь информационного поля рекламной конструкции в м2;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Кт - коэффициент, учитывающий территориальное размещение рекламной конструкции.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Значение коэффициента Кт определяется равным значению коэффициента территориальной расположенности объекта аренды К2 и устанавливается органами местного самоуправления городских и сельских поселений в зависимости от привлекательности для коммерческой деятельности территорий муниципальных образований.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 xml:space="preserve">5.2. Плата по договору на установку и эксплуатацию рекламной конструкции, присоединенной к недвижимому имуществу, находящемуся в муниципальной собственности, осуществляется в соответствии с условиями договора. </w:t>
      </w:r>
    </w:p>
    <w:p w:rsidR="00567BA9" w:rsidRPr="00567BA9" w:rsidRDefault="00567BA9" w:rsidP="00567BA9">
      <w:pPr>
        <w:widowControl w:val="0"/>
        <w:autoSpaceDE w:val="0"/>
        <w:autoSpaceDN w:val="0"/>
        <w:adjustRightInd w:val="0"/>
        <w:jc w:val="both"/>
        <w:rPr>
          <w:rFonts w:eastAsia="Calibri"/>
          <w:lang w:eastAsia="en-US"/>
        </w:rPr>
      </w:pPr>
    </w:p>
    <w:p w:rsidR="00567BA9" w:rsidRPr="00567BA9" w:rsidRDefault="00567BA9" w:rsidP="00567BA9">
      <w:pPr>
        <w:widowControl w:val="0"/>
        <w:autoSpaceDE w:val="0"/>
        <w:autoSpaceDN w:val="0"/>
        <w:adjustRightInd w:val="0"/>
        <w:ind w:firstLine="708"/>
        <w:jc w:val="center"/>
        <w:rPr>
          <w:rFonts w:eastAsia="Calibri"/>
          <w:b/>
          <w:bCs/>
          <w:shd w:val="clear" w:color="auto" w:fill="FFFFFF"/>
          <w:lang w:eastAsia="en-US"/>
        </w:rPr>
      </w:pPr>
      <w:r w:rsidRPr="00567BA9">
        <w:rPr>
          <w:rFonts w:eastAsia="Calibri"/>
          <w:b/>
          <w:bCs/>
          <w:shd w:val="clear" w:color="auto" w:fill="FFFFFF"/>
          <w:lang w:eastAsia="en-US"/>
        </w:rPr>
        <w:t>6. Государственная пошлина за выдачу разрешения на установку и эксплуатацию рекламной конструкции</w:t>
      </w:r>
    </w:p>
    <w:p w:rsidR="00567BA9" w:rsidRPr="00567BA9" w:rsidRDefault="00567BA9" w:rsidP="00567BA9">
      <w:pPr>
        <w:widowControl w:val="0"/>
        <w:autoSpaceDE w:val="0"/>
        <w:autoSpaceDN w:val="0"/>
        <w:adjustRightInd w:val="0"/>
        <w:ind w:firstLine="708"/>
        <w:jc w:val="both"/>
        <w:rPr>
          <w:rFonts w:eastAsia="Calibri"/>
          <w:bCs/>
          <w:shd w:val="clear" w:color="auto" w:fill="FFFFFF"/>
          <w:lang w:eastAsia="en-US"/>
        </w:rPr>
      </w:pPr>
      <w:r w:rsidRPr="00567BA9">
        <w:rPr>
          <w:rFonts w:eastAsia="Calibri"/>
          <w:bCs/>
          <w:shd w:val="clear" w:color="auto" w:fill="FFFFFF"/>
          <w:lang w:eastAsia="en-US"/>
        </w:rPr>
        <w:lastRenderedPageBreak/>
        <w:t>6.1. За выдачу разрешений на установку рекламной конструкции уплачивается государственная пошлина в размерах и порядке, которые установлены законодательством Российской Федерации о налогах и сборах.     </w:t>
      </w:r>
    </w:p>
    <w:p w:rsidR="00567BA9" w:rsidRPr="00567BA9" w:rsidRDefault="00567BA9" w:rsidP="00567BA9">
      <w:pPr>
        <w:widowControl w:val="0"/>
        <w:autoSpaceDE w:val="0"/>
        <w:autoSpaceDN w:val="0"/>
        <w:adjustRightInd w:val="0"/>
        <w:ind w:firstLine="708"/>
        <w:jc w:val="both"/>
        <w:rPr>
          <w:rFonts w:eastAsia="Calibri"/>
          <w:bCs/>
          <w:shd w:val="clear" w:color="auto" w:fill="FFFFFF"/>
          <w:lang w:eastAsia="en-US"/>
        </w:rPr>
      </w:pPr>
      <w:r w:rsidRPr="00567BA9">
        <w:rPr>
          <w:rFonts w:eastAsia="Calibri"/>
          <w:bCs/>
          <w:shd w:val="clear" w:color="auto" w:fill="FFFFFF"/>
          <w:lang w:eastAsia="en-US"/>
        </w:rPr>
        <w:t>6.2. Взимание государственной пошлины за выдачу разрешения осуществляется единовременно за весь период действия разрешения.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bCs/>
          <w:shd w:val="clear" w:color="auto" w:fill="FFFFFF"/>
          <w:lang w:eastAsia="en-US"/>
        </w:rPr>
        <w:t> 6.3. Средства от государственной пошлины за выдачу разрешения на установку и эксплуатацию рекламной конструкции поступают в бюджет муниципального образования «Вяземский муниципальный округ» Смоленской области</w:t>
      </w:r>
    </w:p>
    <w:p w:rsidR="00567BA9" w:rsidRPr="00567BA9" w:rsidRDefault="00567BA9" w:rsidP="00567BA9">
      <w:pPr>
        <w:widowControl w:val="0"/>
        <w:autoSpaceDE w:val="0"/>
        <w:autoSpaceDN w:val="0"/>
        <w:adjustRightInd w:val="0"/>
        <w:jc w:val="center"/>
        <w:outlineLvl w:val="1"/>
        <w:rPr>
          <w:rFonts w:eastAsia="Calibri"/>
          <w:lang w:eastAsia="en-US"/>
        </w:rPr>
      </w:pPr>
    </w:p>
    <w:p w:rsidR="00567BA9" w:rsidRPr="00567BA9" w:rsidRDefault="00567BA9" w:rsidP="00567BA9">
      <w:pPr>
        <w:widowControl w:val="0"/>
        <w:autoSpaceDE w:val="0"/>
        <w:autoSpaceDN w:val="0"/>
        <w:adjustRightInd w:val="0"/>
        <w:ind w:firstLine="709"/>
        <w:jc w:val="center"/>
        <w:rPr>
          <w:rFonts w:eastAsia="Calibri"/>
          <w:b/>
          <w:lang w:eastAsia="en-US"/>
        </w:rPr>
      </w:pPr>
      <w:r w:rsidRPr="00567BA9">
        <w:rPr>
          <w:rFonts w:eastAsia="Calibri"/>
          <w:b/>
          <w:lang w:eastAsia="en-US"/>
        </w:rPr>
        <w:t>7. Порядок осуществления контроля за соблюдением требований настоящего Положения и демонтажа рекламных конструкций</w:t>
      </w:r>
    </w:p>
    <w:p w:rsidR="00567BA9" w:rsidRPr="00567BA9" w:rsidRDefault="00567BA9" w:rsidP="00567BA9">
      <w:pPr>
        <w:widowControl w:val="0"/>
        <w:autoSpaceDE w:val="0"/>
        <w:autoSpaceDN w:val="0"/>
        <w:adjustRightInd w:val="0"/>
        <w:ind w:firstLine="709"/>
        <w:jc w:val="center"/>
        <w:rPr>
          <w:rFonts w:eastAsia="Calibri"/>
          <w:b/>
          <w:lang w:eastAsia="en-US"/>
        </w:rPr>
      </w:pP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7.1. Установка рекламной конструкции без разрешения (самовольная установка) не допускается. В случае самовольной установки рекламной конструкции или самовольного присоединения рекламной конструкции к недвижимому имуществу она подлежит демонтажу на основании предписания Администрации собственнику, которое утверждено по форме согласно приложению № 2 к настоящему Положению, или владельцу рекламной конструкции, или собственнику недвижимого имущества, к которому присоединяется рекламная конструкция.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7.2. При аннулировании разрешения или признании его недействительным владелец рекламной конструкции, либо собственник, или иной законный владелец соответствующего недвижимого имущества,                           к которому присоединяется рекламная конструкция, обязан осуществить демонтаж рекламной конструкции в течение месяца и удалить информацию, размещенную на такой рекламной конструкции, в течение трех дней с даты принятия решения об аннулировании разрешения или признании                                   его недействительным.    </w:t>
      </w:r>
    </w:p>
    <w:p w:rsidR="00567BA9" w:rsidRPr="00567BA9" w:rsidRDefault="00567BA9" w:rsidP="00567BA9">
      <w:pPr>
        <w:widowControl w:val="0"/>
        <w:autoSpaceDE w:val="0"/>
        <w:autoSpaceDN w:val="0"/>
        <w:adjustRightInd w:val="0"/>
        <w:ind w:firstLine="708"/>
        <w:jc w:val="both"/>
        <w:rPr>
          <w:rFonts w:eastAsia="Calibri"/>
          <w:lang w:eastAsia="en-US"/>
        </w:rPr>
      </w:pPr>
      <w:r w:rsidRPr="00567BA9">
        <w:rPr>
          <w:rFonts w:eastAsia="Calibri"/>
          <w:lang w:eastAsia="en-US"/>
        </w:rPr>
        <w:t> 7.3. При невыполнении обязанности по демонтажу рекламной конструкции Администрация вправе обратиться в суд или арбитражный суд с иском о принудительном осуществлении демонтажа рекламной конструкции.</w:t>
      </w:r>
    </w:p>
    <w:p w:rsidR="00567BA9" w:rsidRPr="00567BA9" w:rsidRDefault="00567BA9" w:rsidP="00567BA9">
      <w:pPr>
        <w:widowControl w:val="0"/>
        <w:autoSpaceDE w:val="0"/>
        <w:autoSpaceDN w:val="0"/>
        <w:adjustRightInd w:val="0"/>
        <w:ind w:firstLine="709"/>
        <w:jc w:val="center"/>
        <w:rPr>
          <w:rFonts w:eastAsia="Calibri"/>
          <w:lang w:eastAsia="en-US"/>
        </w:rPr>
      </w:pPr>
    </w:p>
    <w:p w:rsidR="00567BA9" w:rsidRPr="00567BA9" w:rsidRDefault="00567BA9" w:rsidP="00567BA9">
      <w:pPr>
        <w:widowControl w:val="0"/>
        <w:autoSpaceDE w:val="0"/>
        <w:autoSpaceDN w:val="0"/>
        <w:adjustRightInd w:val="0"/>
        <w:ind w:firstLine="709"/>
        <w:jc w:val="center"/>
        <w:rPr>
          <w:rFonts w:eastAsia="Calibri"/>
          <w:lang w:eastAsia="en-US"/>
        </w:rPr>
      </w:pPr>
      <w:r w:rsidRPr="00567BA9">
        <w:rPr>
          <w:rFonts w:eastAsia="Calibri"/>
          <w:lang w:eastAsia="en-US"/>
        </w:rPr>
        <w:t>8. Ответственность за нарушение порядка распространения наружной рекламы и условий договора на установку и эксплуатацию рекламной конструкции, присоединенной к недвижимому имуществу, находящемуся в муниципальной собственности</w:t>
      </w:r>
    </w:p>
    <w:p w:rsidR="00567BA9" w:rsidRPr="00567BA9" w:rsidRDefault="00567BA9" w:rsidP="00567BA9">
      <w:pPr>
        <w:widowControl w:val="0"/>
        <w:autoSpaceDE w:val="0"/>
        <w:autoSpaceDN w:val="0"/>
        <w:adjustRightInd w:val="0"/>
        <w:ind w:firstLine="709"/>
        <w:jc w:val="both"/>
        <w:rPr>
          <w:bCs/>
          <w:kern w:val="36"/>
        </w:rPr>
      </w:pPr>
    </w:p>
    <w:p w:rsidR="00567BA9" w:rsidRPr="00567BA9" w:rsidRDefault="00567BA9" w:rsidP="00567BA9">
      <w:pPr>
        <w:widowControl w:val="0"/>
        <w:autoSpaceDE w:val="0"/>
        <w:autoSpaceDN w:val="0"/>
        <w:adjustRightInd w:val="0"/>
        <w:ind w:firstLine="709"/>
        <w:jc w:val="both"/>
        <w:rPr>
          <w:bCs/>
          <w:kern w:val="36"/>
        </w:rPr>
      </w:pPr>
      <w:r w:rsidRPr="00567BA9">
        <w:rPr>
          <w:bCs/>
          <w:kern w:val="36"/>
        </w:rPr>
        <w:t>8.1. Нарушение порядка размещения наружной рекламы, а также условий договора на установку и эксплуатацию рекламной конструкции, присоединенной к недвижимому имуществу, находящемуся в муниципальной собственности, влечет за собой ответственность, предусмотренную действующим законодательством и договором.     </w:t>
      </w:r>
    </w:p>
    <w:p w:rsidR="00567BA9" w:rsidRPr="00567BA9" w:rsidRDefault="00567BA9" w:rsidP="00567BA9">
      <w:pPr>
        <w:widowControl w:val="0"/>
        <w:autoSpaceDE w:val="0"/>
        <w:autoSpaceDN w:val="0"/>
        <w:adjustRightInd w:val="0"/>
        <w:ind w:firstLine="709"/>
        <w:jc w:val="both"/>
        <w:rPr>
          <w:rFonts w:eastAsia="Calibri"/>
          <w:lang w:eastAsia="en-US"/>
        </w:rPr>
      </w:pPr>
      <w:r w:rsidRPr="00567BA9">
        <w:rPr>
          <w:bCs/>
          <w:kern w:val="36"/>
        </w:rPr>
        <w:t>8.2. Основанием для досрочного расторжения договора на установку                     и эксплуатацию рекламной конструкции, присоединенной к недвижимому имуществу, находящемуся в муниципальной собственности, является неисполнение предписаний Администрации, нарушение усло</w:t>
      </w:r>
      <w:r>
        <w:rPr>
          <w:bCs/>
          <w:kern w:val="36"/>
        </w:rPr>
        <w:t xml:space="preserve">вий договора </w:t>
      </w:r>
      <w:r w:rsidRPr="00567BA9">
        <w:rPr>
          <w:bCs/>
          <w:kern w:val="36"/>
        </w:rPr>
        <w:t xml:space="preserve"> и требований действующего законодательства, настоящего Положения</w:t>
      </w:r>
      <w:r w:rsidRPr="00567BA9">
        <w:t>.</w:t>
      </w:r>
    </w:p>
    <w:p w:rsidR="00567BA9" w:rsidRPr="00567BA9" w:rsidRDefault="00567BA9" w:rsidP="00567BA9">
      <w:pPr>
        <w:spacing w:after="160" w:line="259" w:lineRule="auto"/>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r w:rsidRPr="00567BA9">
        <w:rPr>
          <w:rFonts w:eastAsia="Calibri"/>
          <w:lang w:eastAsia="en-US"/>
        </w:rPr>
        <w:t>Приложение №1</w:t>
      </w:r>
    </w:p>
    <w:p w:rsidR="00567BA9" w:rsidRPr="00567BA9" w:rsidRDefault="00567BA9" w:rsidP="00567BA9">
      <w:pPr>
        <w:widowControl w:val="0"/>
        <w:autoSpaceDE w:val="0"/>
        <w:autoSpaceDN w:val="0"/>
        <w:adjustRightInd w:val="0"/>
        <w:ind w:left="5670"/>
        <w:jc w:val="both"/>
        <w:rPr>
          <w:rFonts w:eastAsia="Calibri"/>
          <w:lang w:eastAsia="en-US"/>
        </w:rPr>
      </w:pPr>
      <w:r w:rsidRPr="00567BA9">
        <w:rPr>
          <w:rFonts w:eastAsia="Calibri"/>
          <w:lang w:eastAsia="en-US"/>
        </w:rPr>
        <w:t>к Положению о порядке размещения средств наружной рекламы на территории муниципального образования «Вяземский район» Смоленской области от__________№____________</w:t>
      </w:r>
    </w:p>
    <w:p w:rsidR="00567BA9" w:rsidRPr="00567BA9" w:rsidRDefault="00567BA9" w:rsidP="00567BA9">
      <w:pPr>
        <w:widowControl w:val="0"/>
        <w:autoSpaceDE w:val="0"/>
        <w:autoSpaceDN w:val="0"/>
        <w:adjustRightInd w:val="0"/>
        <w:ind w:left="5670"/>
        <w:jc w:val="center"/>
        <w:rPr>
          <w:rFonts w:eastAsia="Calibri"/>
          <w:lang w:eastAsia="en-US"/>
        </w:rPr>
      </w:pPr>
    </w:p>
    <w:p w:rsidR="00567BA9" w:rsidRPr="00567BA9" w:rsidRDefault="00567BA9" w:rsidP="00567BA9">
      <w:pPr>
        <w:jc w:val="center"/>
        <w:rPr>
          <w:rFonts w:eastAsia="Calibri"/>
          <w:b/>
          <w:lang w:eastAsia="en-US"/>
        </w:rPr>
      </w:pPr>
      <w:r w:rsidRPr="00567BA9">
        <w:rPr>
          <w:rFonts w:eastAsia="Calibri"/>
          <w:b/>
          <w:lang w:eastAsia="en-US"/>
        </w:rPr>
        <w:t>ЗАЯВЛЕНИЕ НА РАЗМЕЩЕНИЕ (УСТАНОВКУ) РЕКЛАМНОЙ КОНСТРУКЦИИ</w:t>
      </w:r>
    </w:p>
    <w:p w:rsidR="00567BA9" w:rsidRPr="00567BA9" w:rsidRDefault="00567BA9" w:rsidP="00567BA9">
      <w:pPr>
        <w:jc w:val="right"/>
        <w:rPr>
          <w:rFonts w:eastAsia="Calibri"/>
          <w:sz w:val="22"/>
          <w:szCs w:val="22"/>
          <w:lang w:eastAsia="en-US"/>
        </w:rPr>
      </w:pPr>
      <w:r w:rsidRPr="00567BA9">
        <w:rPr>
          <w:rFonts w:eastAsia="Calibri"/>
          <w:sz w:val="22"/>
          <w:szCs w:val="22"/>
          <w:lang w:eastAsia="en-US"/>
        </w:rPr>
        <w:t xml:space="preserve">Главе муниципального образования </w:t>
      </w:r>
    </w:p>
    <w:p w:rsidR="00567BA9" w:rsidRPr="00567BA9" w:rsidRDefault="00567BA9" w:rsidP="00567BA9">
      <w:pPr>
        <w:jc w:val="right"/>
        <w:rPr>
          <w:rFonts w:eastAsia="Calibri"/>
          <w:sz w:val="22"/>
          <w:szCs w:val="22"/>
          <w:lang w:eastAsia="en-US"/>
        </w:rPr>
      </w:pPr>
      <w:r w:rsidRPr="00567BA9">
        <w:rPr>
          <w:rFonts w:eastAsia="Calibri"/>
          <w:sz w:val="22"/>
          <w:szCs w:val="22"/>
          <w:lang w:eastAsia="en-US"/>
        </w:rPr>
        <w:t xml:space="preserve">«Вяземский муниципальный округ» </w:t>
      </w:r>
    </w:p>
    <w:p w:rsidR="00567BA9" w:rsidRPr="00567BA9" w:rsidRDefault="00567BA9" w:rsidP="00567BA9">
      <w:pPr>
        <w:jc w:val="right"/>
        <w:rPr>
          <w:rFonts w:eastAsia="Calibri"/>
          <w:sz w:val="22"/>
          <w:szCs w:val="22"/>
          <w:lang w:eastAsia="en-US"/>
        </w:rPr>
      </w:pPr>
      <w:r w:rsidRPr="00567BA9">
        <w:rPr>
          <w:rFonts w:eastAsia="Calibri"/>
          <w:sz w:val="22"/>
          <w:szCs w:val="22"/>
          <w:lang w:eastAsia="en-US"/>
        </w:rPr>
        <w:t>Смоленской области</w:t>
      </w:r>
    </w:p>
    <w:p w:rsidR="00567BA9" w:rsidRPr="00567BA9" w:rsidRDefault="00567BA9" w:rsidP="00567BA9">
      <w:pPr>
        <w:jc w:val="right"/>
        <w:rPr>
          <w:rFonts w:eastAsia="Calibri"/>
          <w:lang w:eastAsia="en-US"/>
        </w:rPr>
      </w:pPr>
      <w:r w:rsidRPr="00567BA9">
        <w:rPr>
          <w:rFonts w:eastAsia="Calibri"/>
          <w:lang w:eastAsia="en-US"/>
        </w:rPr>
        <w:t>____________________________</w:t>
      </w:r>
    </w:p>
    <w:p w:rsidR="00567BA9" w:rsidRPr="00567BA9" w:rsidRDefault="00567BA9" w:rsidP="00567BA9">
      <w:pPr>
        <w:jc w:val="right"/>
        <w:rPr>
          <w:rFonts w:eastAsia="Calibri"/>
          <w:lang w:eastAsia="en-US"/>
        </w:rPr>
      </w:pPr>
      <w:r w:rsidRPr="00567BA9">
        <w:rPr>
          <w:rFonts w:eastAsia="Calibri"/>
          <w:sz w:val="22"/>
          <w:szCs w:val="22"/>
          <w:lang w:eastAsia="en-US"/>
        </w:rPr>
        <w:t>от</w:t>
      </w:r>
      <w:r w:rsidRPr="00567BA9">
        <w:rPr>
          <w:rFonts w:eastAsia="Calibri"/>
          <w:lang w:eastAsia="en-US"/>
        </w:rPr>
        <w:t>__________________________</w:t>
      </w:r>
    </w:p>
    <w:p w:rsidR="00567BA9" w:rsidRPr="00567BA9" w:rsidRDefault="00567BA9" w:rsidP="00567BA9">
      <w:pPr>
        <w:jc w:val="right"/>
        <w:rPr>
          <w:rFonts w:eastAsia="Calibri"/>
          <w:i/>
          <w:sz w:val="22"/>
          <w:szCs w:val="22"/>
          <w:lang w:eastAsia="en-US"/>
        </w:rPr>
      </w:pPr>
      <w:r w:rsidRPr="00567BA9">
        <w:rPr>
          <w:rFonts w:eastAsia="Calibri"/>
          <w:i/>
          <w:sz w:val="22"/>
          <w:szCs w:val="22"/>
          <w:lang w:eastAsia="en-US"/>
        </w:rPr>
        <w:t xml:space="preserve">     (Ф.И.О.полностью)</w:t>
      </w:r>
    </w:p>
    <w:p w:rsidR="00567BA9" w:rsidRPr="00567BA9" w:rsidRDefault="00567BA9" w:rsidP="00567BA9">
      <w:pPr>
        <w:jc w:val="right"/>
        <w:rPr>
          <w:rFonts w:eastAsia="Calibri"/>
          <w:i/>
          <w:lang w:eastAsia="en-US"/>
        </w:rPr>
      </w:pPr>
      <w:r w:rsidRPr="00567BA9">
        <w:rPr>
          <w:rFonts w:eastAsia="Calibri"/>
          <w:i/>
          <w:lang w:eastAsia="en-US"/>
        </w:rPr>
        <w:t>____________________________</w:t>
      </w:r>
    </w:p>
    <w:p w:rsidR="00567BA9" w:rsidRPr="00567BA9" w:rsidRDefault="00567BA9" w:rsidP="00567BA9">
      <w:pPr>
        <w:jc w:val="right"/>
        <w:rPr>
          <w:rFonts w:eastAsia="Calibri"/>
          <w:lang w:eastAsia="en-US"/>
        </w:rPr>
      </w:pPr>
      <w:r w:rsidRPr="00567BA9">
        <w:rPr>
          <w:rFonts w:eastAsia="Calibri"/>
          <w:lang w:eastAsia="en-US"/>
        </w:rPr>
        <w:t>____________________________</w:t>
      </w:r>
    </w:p>
    <w:p w:rsidR="00567BA9" w:rsidRPr="00567BA9" w:rsidRDefault="00567BA9" w:rsidP="00567BA9">
      <w:pPr>
        <w:jc w:val="right"/>
        <w:rPr>
          <w:rFonts w:eastAsia="Calibri"/>
          <w:lang w:eastAsia="en-US"/>
        </w:rPr>
      </w:pPr>
    </w:p>
    <w:p w:rsidR="00567BA9" w:rsidRPr="00567BA9" w:rsidRDefault="00567BA9" w:rsidP="00567BA9">
      <w:pPr>
        <w:jc w:val="right"/>
        <w:rPr>
          <w:rFonts w:eastAsia="Calibri"/>
          <w:sz w:val="22"/>
          <w:szCs w:val="22"/>
          <w:lang w:eastAsia="en-US"/>
        </w:rPr>
      </w:pPr>
      <w:r w:rsidRPr="00567BA9">
        <w:rPr>
          <w:rFonts w:eastAsia="Calibri"/>
          <w:sz w:val="22"/>
          <w:szCs w:val="22"/>
          <w:lang w:eastAsia="en-US"/>
        </w:rPr>
        <w:t>Зарегистрированного (ой) по адресу:</w:t>
      </w:r>
    </w:p>
    <w:p w:rsidR="00567BA9" w:rsidRPr="00567BA9" w:rsidRDefault="00567BA9" w:rsidP="00567BA9">
      <w:pPr>
        <w:jc w:val="right"/>
        <w:rPr>
          <w:rFonts w:eastAsia="Calibri"/>
          <w:lang w:eastAsia="en-US"/>
        </w:rPr>
      </w:pPr>
      <w:r w:rsidRPr="00567BA9">
        <w:rPr>
          <w:rFonts w:eastAsia="Calibri"/>
          <w:lang w:eastAsia="en-US"/>
        </w:rPr>
        <w:t>____________________________</w:t>
      </w:r>
    </w:p>
    <w:p w:rsidR="00567BA9" w:rsidRPr="00567BA9" w:rsidRDefault="00567BA9" w:rsidP="00567BA9">
      <w:pPr>
        <w:jc w:val="right"/>
        <w:rPr>
          <w:rFonts w:eastAsia="Calibri"/>
          <w:lang w:eastAsia="en-US"/>
        </w:rPr>
      </w:pPr>
      <w:r w:rsidRPr="00567BA9">
        <w:rPr>
          <w:rFonts w:eastAsia="Calibri"/>
          <w:lang w:eastAsia="en-US"/>
        </w:rPr>
        <w:t>____________________________</w:t>
      </w:r>
    </w:p>
    <w:p w:rsidR="00567BA9" w:rsidRPr="00567BA9" w:rsidRDefault="00567BA9" w:rsidP="00567BA9">
      <w:pPr>
        <w:jc w:val="right"/>
        <w:rPr>
          <w:rFonts w:eastAsia="Calibri"/>
          <w:lang w:eastAsia="en-US"/>
        </w:rPr>
      </w:pPr>
      <w:r w:rsidRPr="00567BA9">
        <w:rPr>
          <w:rFonts w:eastAsia="Calibri"/>
          <w:lang w:eastAsia="en-US"/>
        </w:rPr>
        <w:t>____________________________</w:t>
      </w:r>
    </w:p>
    <w:p w:rsidR="00567BA9" w:rsidRPr="00567BA9" w:rsidRDefault="00567BA9" w:rsidP="00567BA9">
      <w:pPr>
        <w:jc w:val="right"/>
        <w:rPr>
          <w:rFonts w:eastAsia="Calibri"/>
          <w:sz w:val="24"/>
          <w:szCs w:val="24"/>
          <w:lang w:eastAsia="en-US"/>
        </w:rPr>
      </w:pPr>
      <w:r w:rsidRPr="00567BA9">
        <w:rPr>
          <w:rFonts w:eastAsia="Calibri"/>
          <w:sz w:val="24"/>
          <w:szCs w:val="24"/>
          <w:lang w:eastAsia="en-US"/>
        </w:rPr>
        <w:t>Контактный телефон:</w:t>
      </w:r>
    </w:p>
    <w:p w:rsidR="00567BA9" w:rsidRPr="00567BA9" w:rsidRDefault="00567BA9" w:rsidP="00567BA9">
      <w:pPr>
        <w:jc w:val="right"/>
        <w:rPr>
          <w:rFonts w:eastAsia="Calibri"/>
          <w:lang w:eastAsia="en-US"/>
        </w:rPr>
      </w:pPr>
      <w:r w:rsidRPr="00567BA9">
        <w:rPr>
          <w:rFonts w:eastAsia="Calibri"/>
          <w:lang w:eastAsia="en-US"/>
        </w:rPr>
        <w:t>____________________________</w:t>
      </w:r>
    </w:p>
    <w:p w:rsidR="00567BA9" w:rsidRPr="00567BA9" w:rsidRDefault="00567BA9" w:rsidP="00567BA9">
      <w:pPr>
        <w:jc w:val="right"/>
        <w:rPr>
          <w:rFonts w:eastAsia="Calibri"/>
          <w:lang w:eastAsia="en-US"/>
        </w:rPr>
      </w:pPr>
    </w:p>
    <w:p w:rsidR="00567BA9" w:rsidRPr="00567BA9" w:rsidRDefault="00567BA9" w:rsidP="00567BA9">
      <w:pPr>
        <w:jc w:val="center"/>
        <w:rPr>
          <w:rFonts w:eastAsia="Calibri"/>
          <w:lang w:eastAsia="en-US"/>
        </w:rPr>
      </w:pPr>
      <w:r w:rsidRPr="00567BA9">
        <w:rPr>
          <w:rFonts w:eastAsia="Calibri"/>
          <w:lang w:eastAsia="en-US"/>
        </w:rPr>
        <w:t>Заявление на размещение (установку) рекламной конструкции.</w:t>
      </w:r>
    </w:p>
    <w:p w:rsidR="00567BA9" w:rsidRPr="00567BA9" w:rsidRDefault="00567BA9" w:rsidP="00567BA9">
      <w:pPr>
        <w:jc w:val="both"/>
        <w:rPr>
          <w:rFonts w:eastAsia="Calibri"/>
          <w:lang w:eastAsia="en-US"/>
        </w:rPr>
      </w:pPr>
    </w:p>
    <w:p w:rsidR="00567BA9" w:rsidRPr="00567BA9" w:rsidRDefault="00567BA9" w:rsidP="00567BA9">
      <w:pPr>
        <w:jc w:val="both"/>
        <w:rPr>
          <w:rFonts w:eastAsia="Calibri"/>
          <w:lang w:eastAsia="en-US"/>
        </w:rPr>
      </w:pPr>
      <w:r w:rsidRPr="00567BA9">
        <w:rPr>
          <w:rFonts w:eastAsia="Calibri"/>
          <w:lang w:eastAsia="en-US"/>
        </w:rPr>
        <w:tab/>
        <w:t>Прошу Вас выдать Разрешение на право размещения (установку) рекламной конструкции на___________________________________________,</w:t>
      </w:r>
    </w:p>
    <w:p w:rsidR="00567BA9" w:rsidRPr="00567BA9" w:rsidRDefault="00567BA9" w:rsidP="00567BA9">
      <w:pPr>
        <w:jc w:val="center"/>
        <w:rPr>
          <w:rFonts w:eastAsia="Calibri"/>
          <w:sz w:val="20"/>
          <w:szCs w:val="20"/>
          <w:lang w:eastAsia="en-US"/>
        </w:rPr>
      </w:pPr>
      <w:r w:rsidRPr="00567BA9">
        <w:rPr>
          <w:rFonts w:eastAsia="Calibri"/>
          <w:i/>
          <w:sz w:val="20"/>
          <w:szCs w:val="20"/>
          <w:lang w:eastAsia="en-US"/>
        </w:rPr>
        <w:t>(земельном участке, здании, сооружении)</w:t>
      </w:r>
    </w:p>
    <w:p w:rsidR="00567BA9" w:rsidRPr="00567BA9" w:rsidRDefault="00567BA9" w:rsidP="00567BA9">
      <w:pPr>
        <w:rPr>
          <w:rFonts w:eastAsia="Calibri"/>
          <w:lang w:eastAsia="en-US"/>
        </w:rPr>
      </w:pPr>
      <w:r w:rsidRPr="00567BA9">
        <w:rPr>
          <w:rFonts w:eastAsia="Calibri"/>
          <w:lang w:eastAsia="en-US"/>
        </w:rPr>
        <w:t>расположенном по адресу: ___________________________________________</w:t>
      </w:r>
    </w:p>
    <w:p w:rsidR="00567BA9" w:rsidRPr="00567BA9" w:rsidRDefault="00567BA9" w:rsidP="00567BA9">
      <w:pPr>
        <w:jc w:val="right"/>
        <w:rPr>
          <w:rFonts w:eastAsia="Calibri"/>
          <w:lang w:eastAsia="en-US"/>
        </w:rPr>
      </w:pPr>
      <w:r w:rsidRPr="00567BA9">
        <w:rPr>
          <w:rFonts w:eastAsia="Calibri"/>
          <w:lang w:eastAsia="en-US"/>
        </w:rPr>
        <w:t>__________________________________________________________________.</w:t>
      </w:r>
    </w:p>
    <w:p w:rsidR="00567BA9" w:rsidRPr="00567BA9" w:rsidRDefault="00567BA9" w:rsidP="00567BA9">
      <w:pPr>
        <w:rPr>
          <w:rFonts w:eastAsia="Calibri"/>
          <w:lang w:eastAsia="en-US"/>
        </w:rPr>
      </w:pPr>
      <w:r w:rsidRPr="00567BA9">
        <w:rPr>
          <w:rFonts w:eastAsia="Calibri"/>
          <w:lang w:eastAsia="en-US"/>
        </w:rPr>
        <w:t>Вид рекламной конструкции: ________________________________________.</w:t>
      </w:r>
    </w:p>
    <w:p w:rsidR="00567BA9" w:rsidRPr="00567BA9" w:rsidRDefault="00567BA9" w:rsidP="00567BA9">
      <w:pPr>
        <w:jc w:val="right"/>
        <w:rPr>
          <w:rFonts w:eastAsia="Calibri"/>
          <w:lang w:eastAsia="en-US"/>
        </w:rPr>
      </w:pPr>
    </w:p>
    <w:p w:rsidR="00567BA9" w:rsidRPr="00567BA9" w:rsidRDefault="00567BA9" w:rsidP="00567BA9">
      <w:pPr>
        <w:rPr>
          <w:rFonts w:eastAsia="Calibri"/>
          <w:lang w:eastAsia="en-US"/>
        </w:rPr>
      </w:pPr>
      <w:r w:rsidRPr="00567BA9">
        <w:rPr>
          <w:rFonts w:eastAsia="Calibri"/>
          <w:lang w:eastAsia="en-US"/>
        </w:rPr>
        <w:t>К заявлению прилагаются:</w:t>
      </w:r>
    </w:p>
    <w:p w:rsidR="00567BA9" w:rsidRPr="00567BA9" w:rsidRDefault="00567BA9" w:rsidP="00567BA9">
      <w:pPr>
        <w:rPr>
          <w:rFonts w:eastAsia="Calibri"/>
          <w:lang w:eastAsia="en-US"/>
        </w:rPr>
      </w:pPr>
      <w:r w:rsidRPr="00567BA9">
        <w:rPr>
          <w:rFonts w:eastAsia="Calibri"/>
          <w:lang w:eastAsia="en-US"/>
        </w:rPr>
        <w:t>1)________________________________________________ на ___ стр., в ___ экз.;</w:t>
      </w:r>
    </w:p>
    <w:p w:rsidR="00567BA9" w:rsidRPr="00567BA9" w:rsidRDefault="00567BA9" w:rsidP="00567BA9">
      <w:pPr>
        <w:rPr>
          <w:rFonts w:eastAsia="Calibri"/>
          <w:lang w:eastAsia="en-US"/>
        </w:rPr>
      </w:pPr>
      <w:r w:rsidRPr="00567BA9">
        <w:rPr>
          <w:rFonts w:eastAsia="Calibri"/>
          <w:lang w:eastAsia="en-US"/>
        </w:rPr>
        <w:t>2)________________________________________________ на ___ стр., в ___ экз.;</w:t>
      </w:r>
    </w:p>
    <w:p w:rsidR="00567BA9" w:rsidRPr="00567BA9" w:rsidRDefault="00567BA9" w:rsidP="00567BA9">
      <w:pPr>
        <w:rPr>
          <w:rFonts w:eastAsia="Calibri"/>
          <w:lang w:eastAsia="en-US"/>
        </w:rPr>
      </w:pPr>
      <w:r w:rsidRPr="00567BA9">
        <w:rPr>
          <w:rFonts w:eastAsia="Calibri"/>
          <w:lang w:eastAsia="en-US"/>
        </w:rPr>
        <w:t>3)_________________________________________________ на ___ стр., в ___ экз.</w:t>
      </w:r>
    </w:p>
    <w:p w:rsidR="00567BA9" w:rsidRDefault="00567BA9" w:rsidP="00567BA9">
      <w:pPr>
        <w:jc w:val="right"/>
        <w:rPr>
          <w:rFonts w:eastAsia="Calibri"/>
          <w:lang w:eastAsia="en-US"/>
        </w:rPr>
      </w:pPr>
    </w:p>
    <w:p w:rsidR="00567BA9" w:rsidRDefault="00567BA9" w:rsidP="00567BA9">
      <w:pPr>
        <w:jc w:val="right"/>
        <w:rPr>
          <w:rFonts w:eastAsia="Calibri"/>
          <w:lang w:eastAsia="en-US"/>
        </w:rPr>
      </w:pPr>
    </w:p>
    <w:p w:rsidR="00567BA9" w:rsidRDefault="00567BA9" w:rsidP="00567BA9">
      <w:pPr>
        <w:rPr>
          <w:rFonts w:eastAsia="Calibri"/>
          <w:lang w:eastAsia="en-US"/>
        </w:rPr>
      </w:pPr>
    </w:p>
    <w:p w:rsidR="00567BA9" w:rsidRPr="00567BA9" w:rsidRDefault="00567BA9" w:rsidP="00567BA9">
      <w:pPr>
        <w:jc w:val="right"/>
        <w:rPr>
          <w:rFonts w:eastAsia="Calibri"/>
          <w:lang w:eastAsia="en-US"/>
        </w:rPr>
      </w:pPr>
      <w:r w:rsidRPr="00567BA9">
        <w:rPr>
          <w:rFonts w:eastAsia="Calibri"/>
          <w:lang w:eastAsia="en-US"/>
        </w:rPr>
        <w:t>______________</w:t>
      </w:r>
      <w:r w:rsidRPr="00567BA9">
        <w:rPr>
          <w:rFonts w:eastAsia="Calibri"/>
          <w:lang w:eastAsia="en-US"/>
        </w:rPr>
        <w:tab/>
      </w:r>
      <w:r w:rsidRPr="00567BA9">
        <w:rPr>
          <w:rFonts w:eastAsia="Calibri"/>
          <w:lang w:eastAsia="en-US"/>
        </w:rPr>
        <w:tab/>
      </w:r>
      <w:r w:rsidRPr="00567BA9">
        <w:rPr>
          <w:rFonts w:eastAsia="Calibri"/>
          <w:lang w:eastAsia="en-US"/>
        </w:rPr>
        <w:tab/>
      </w:r>
      <w:r w:rsidRPr="00567BA9">
        <w:rPr>
          <w:rFonts w:eastAsia="Calibri"/>
          <w:lang w:eastAsia="en-US"/>
        </w:rPr>
        <w:tab/>
      </w:r>
      <w:r w:rsidRPr="00567BA9">
        <w:rPr>
          <w:rFonts w:eastAsia="Calibri"/>
          <w:lang w:eastAsia="en-US"/>
        </w:rPr>
        <w:tab/>
      </w:r>
      <w:r w:rsidRPr="00567BA9">
        <w:rPr>
          <w:rFonts w:eastAsia="Calibri"/>
          <w:lang w:eastAsia="en-US"/>
        </w:rPr>
        <w:tab/>
        <w:t>______________________</w:t>
      </w:r>
    </w:p>
    <w:p w:rsidR="00567BA9" w:rsidRPr="00567BA9" w:rsidRDefault="00567BA9" w:rsidP="00567BA9">
      <w:pPr>
        <w:jc w:val="right"/>
        <w:rPr>
          <w:rFonts w:eastAsia="Calibri"/>
          <w:sz w:val="20"/>
          <w:szCs w:val="20"/>
          <w:lang w:eastAsia="en-US"/>
        </w:rPr>
      </w:pPr>
      <w:r w:rsidRPr="00567BA9">
        <w:rPr>
          <w:rFonts w:eastAsia="Calibri"/>
          <w:sz w:val="20"/>
          <w:szCs w:val="20"/>
          <w:lang w:eastAsia="en-US"/>
        </w:rPr>
        <w:t xml:space="preserve">         </w:t>
      </w:r>
      <w:r w:rsidRPr="00567BA9">
        <w:rPr>
          <w:rFonts w:eastAsia="Calibri"/>
          <w:i/>
          <w:sz w:val="20"/>
          <w:szCs w:val="20"/>
          <w:lang w:eastAsia="en-US"/>
        </w:rPr>
        <w:t>(дата)                                                                                                                       (подпись, расшифровка</w:t>
      </w:r>
    </w:p>
    <w:p w:rsidR="00567BA9" w:rsidRDefault="00567BA9" w:rsidP="00567BA9">
      <w:pPr>
        <w:widowControl w:val="0"/>
        <w:autoSpaceDE w:val="0"/>
        <w:autoSpaceDN w:val="0"/>
        <w:adjustRightInd w:val="0"/>
        <w:jc w:val="both"/>
        <w:rPr>
          <w:rFonts w:eastAsia="Calibri"/>
          <w:lang w:eastAsia="en-US"/>
        </w:rPr>
      </w:pPr>
      <w:bookmarkStart w:id="2" w:name="_GoBack"/>
      <w:bookmarkEnd w:id="2"/>
    </w:p>
    <w:p w:rsid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r w:rsidRPr="00567BA9">
        <w:rPr>
          <w:rFonts w:eastAsia="Calibri"/>
          <w:lang w:eastAsia="en-US"/>
        </w:rPr>
        <w:t>Приложение №2</w:t>
      </w:r>
    </w:p>
    <w:p w:rsidR="00567BA9" w:rsidRPr="00567BA9" w:rsidRDefault="00567BA9" w:rsidP="00567BA9">
      <w:pPr>
        <w:widowControl w:val="0"/>
        <w:autoSpaceDE w:val="0"/>
        <w:autoSpaceDN w:val="0"/>
        <w:adjustRightInd w:val="0"/>
        <w:ind w:left="5670"/>
        <w:jc w:val="both"/>
        <w:rPr>
          <w:rFonts w:eastAsia="Calibri"/>
          <w:lang w:eastAsia="en-US"/>
        </w:rPr>
      </w:pPr>
      <w:r w:rsidRPr="00567BA9">
        <w:rPr>
          <w:rFonts w:eastAsia="Calibri"/>
          <w:lang w:eastAsia="en-US"/>
        </w:rPr>
        <w:t xml:space="preserve">к Положению о порядке размещение средств наружной рекламы на территории муниципального образования «Вяземский муниципальный округ» Смоленской области </w:t>
      </w:r>
    </w:p>
    <w:p w:rsidR="00567BA9" w:rsidRPr="00567BA9" w:rsidRDefault="00567BA9" w:rsidP="00567BA9">
      <w:pPr>
        <w:rPr>
          <w:rFonts w:eastAsia="Calibri"/>
          <w:lang w:eastAsia="en-US"/>
        </w:rPr>
      </w:pPr>
    </w:p>
    <w:p w:rsidR="00567BA9" w:rsidRPr="00567BA9" w:rsidRDefault="00567BA9" w:rsidP="00567BA9">
      <w:pPr>
        <w:shd w:val="clear" w:color="auto" w:fill="FFFFFF"/>
        <w:ind w:right="-284"/>
        <w:textAlignment w:val="baseline"/>
        <w:rPr>
          <w:b/>
          <w:color w:val="000000"/>
          <w:sz w:val="24"/>
          <w:szCs w:val="24"/>
        </w:rPr>
      </w:pPr>
    </w:p>
    <w:p w:rsidR="00567BA9" w:rsidRPr="00567BA9" w:rsidRDefault="00567BA9" w:rsidP="00567BA9">
      <w:pPr>
        <w:shd w:val="clear" w:color="auto" w:fill="FFFFFF"/>
        <w:jc w:val="center"/>
        <w:textAlignment w:val="baseline"/>
        <w:rPr>
          <w:b/>
          <w:color w:val="000000"/>
          <w:sz w:val="26"/>
          <w:szCs w:val="26"/>
        </w:rPr>
      </w:pPr>
      <w:r w:rsidRPr="00567BA9">
        <w:rPr>
          <w:b/>
          <w:color w:val="000000"/>
          <w:sz w:val="26"/>
          <w:szCs w:val="26"/>
        </w:rPr>
        <w:t xml:space="preserve">ПРЕДПИСАНИЕ </w:t>
      </w:r>
    </w:p>
    <w:p w:rsidR="00567BA9" w:rsidRPr="00567BA9" w:rsidRDefault="00567BA9" w:rsidP="00567BA9">
      <w:pPr>
        <w:shd w:val="clear" w:color="auto" w:fill="FFFFFF"/>
        <w:jc w:val="center"/>
        <w:textAlignment w:val="baseline"/>
        <w:rPr>
          <w:b/>
          <w:color w:val="000000"/>
          <w:sz w:val="26"/>
          <w:szCs w:val="26"/>
        </w:rPr>
      </w:pPr>
      <w:r w:rsidRPr="00567BA9">
        <w:rPr>
          <w:b/>
          <w:color w:val="000000"/>
          <w:sz w:val="26"/>
          <w:szCs w:val="26"/>
        </w:rPr>
        <w:t>О демонтаже незаконно установленной рекламной конструкции №___</w:t>
      </w:r>
    </w:p>
    <w:p w:rsidR="00567BA9" w:rsidRPr="00567BA9" w:rsidRDefault="00567BA9" w:rsidP="00567BA9">
      <w:pPr>
        <w:shd w:val="clear" w:color="auto" w:fill="FFFFFF"/>
        <w:jc w:val="both"/>
        <w:textAlignment w:val="baseline"/>
        <w:rPr>
          <w:color w:val="000000"/>
          <w:sz w:val="26"/>
          <w:szCs w:val="26"/>
        </w:rPr>
      </w:pPr>
    </w:p>
    <w:p w:rsidR="00567BA9" w:rsidRPr="00567BA9" w:rsidRDefault="00567BA9" w:rsidP="00567BA9">
      <w:pPr>
        <w:autoSpaceDE w:val="0"/>
        <w:autoSpaceDN w:val="0"/>
        <w:adjustRightInd w:val="0"/>
        <w:jc w:val="both"/>
        <w:rPr>
          <w:sz w:val="26"/>
          <w:szCs w:val="26"/>
          <w:u w:val="single"/>
        </w:rPr>
      </w:pPr>
      <w:r w:rsidRPr="00567BA9">
        <w:rPr>
          <w:sz w:val="26"/>
          <w:szCs w:val="26"/>
        </w:rPr>
        <w:t xml:space="preserve">Управлением по архитектуре и землеустройству Администрации МО «Вяземский муниципальный округ» Смоленской области выявлено, что рекламная конструкция, расположенная по адресу: </w:t>
      </w:r>
      <w:r w:rsidRPr="00567BA9">
        <w:rPr>
          <w:sz w:val="26"/>
          <w:szCs w:val="26"/>
          <w:u w:val="single"/>
        </w:rPr>
        <w:t xml:space="preserve">                      </w:t>
      </w:r>
      <w:r w:rsidRPr="00567BA9">
        <w:rPr>
          <w:color w:val="FFFFFF"/>
          <w:sz w:val="26"/>
          <w:szCs w:val="26"/>
          <w:u w:val="single" w:color="000000"/>
        </w:rPr>
        <w:t>о________________________________________</w:t>
      </w:r>
      <w:r w:rsidRPr="00567BA9">
        <w:rPr>
          <w:sz w:val="26"/>
          <w:szCs w:val="26"/>
          <w:u w:val="single"/>
        </w:rPr>
        <w:t xml:space="preserve">                                                                                                                                                              </w:t>
      </w:r>
    </w:p>
    <w:p w:rsidR="00567BA9" w:rsidRPr="00567BA9" w:rsidRDefault="00567BA9" w:rsidP="00567BA9">
      <w:pPr>
        <w:autoSpaceDE w:val="0"/>
        <w:autoSpaceDN w:val="0"/>
        <w:adjustRightInd w:val="0"/>
        <w:jc w:val="both"/>
        <w:rPr>
          <w:sz w:val="26"/>
          <w:szCs w:val="26"/>
        </w:rPr>
      </w:pPr>
      <w:r w:rsidRPr="00567BA9">
        <w:rPr>
          <w:sz w:val="26"/>
          <w:szCs w:val="26"/>
        </w:rPr>
        <w:t xml:space="preserve">в виде: </w:t>
      </w:r>
      <w:r w:rsidRPr="00567BA9">
        <w:rPr>
          <w:sz w:val="26"/>
          <w:szCs w:val="26"/>
          <w:u w:val="single" w:color="000000"/>
        </w:rPr>
        <w:t xml:space="preserve">                                                                                                                                                 </w:t>
      </w:r>
      <w:r w:rsidRPr="00567BA9">
        <w:rPr>
          <w:color w:val="FFFFFF"/>
          <w:sz w:val="26"/>
          <w:szCs w:val="26"/>
          <w:u w:val="single" w:color="000000"/>
        </w:rPr>
        <w:t>о</w:t>
      </w:r>
    </w:p>
    <w:p w:rsidR="00567BA9" w:rsidRPr="00567BA9" w:rsidRDefault="00567BA9" w:rsidP="00567BA9">
      <w:pPr>
        <w:autoSpaceDE w:val="0"/>
        <w:autoSpaceDN w:val="0"/>
        <w:adjustRightInd w:val="0"/>
        <w:jc w:val="both"/>
        <w:rPr>
          <w:sz w:val="26"/>
          <w:szCs w:val="26"/>
        </w:rPr>
      </w:pPr>
      <w:r w:rsidRPr="00567BA9">
        <w:rPr>
          <w:sz w:val="26"/>
          <w:szCs w:val="26"/>
        </w:rPr>
        <w:t>присоединённые к объекту недвижимого имущества:</w:t>
      </w:r>
      <w:r w:rsidRPr="00567BA9">
        <w:rPr>
          <w:sz w:val="26"/>
          <w:szCs w:val="26"/>
          <w:u w:val="single" w:color="000000"/>
        </w:rPr>
        <w:t xml:space="preserve">                                                                 </w:t>
      </w:r>
      <w:r w:rsidRPr="00567BA9">
        <w:rPr>
          <w:color w:val="FFFFFF"/>
          <w:sz w:val="26"/>
          <w:szCs w:val="26"/>
          <w:u w:val="single" w:color="000000"/>
        </w:rPr>
        <w:t>к</w:t>
      </w:r>
    </w:p>
    <w:p w:rsidR="00567BA9" w:rsidRPr="00567BA9" w:rsidRDefault="00567BA9" w:rsidP="00567BA9">
      <w:pPr>
        <w:autoSpaceDE w:val="0"/>
        <w:autoSpaceDN w:val="0"/>
        <w:adjustRightInd w:val="0"/>
        <w:jc w:val="both"/>
        <w:rPr>
          <w:sz w:val="26"/>
          <w:szCs w:val="26"/>
        </w:rPr>
      </w:pPr>
      <w:r w:rsidRPr="00567BA9">
        <w:rPr>
          <w:sz w:val="26"/>
          <w:szCs w:val="26"/>
        </w:rPr>
        <w:t xml:space="preserve">Принадлежащую: </w:t>
      </w:r>
      <w:r w:rsidRPr="00567BA9">
        <w:rPr>
          <w:sz w:val="26"/>
          <w:szCs w:val="26"/>
          <w:u w:val="single" w:color="000000"/>
        </w:rPr>
        <w:t xml:space="preserve">                                                                                                                                </w:t>
      </w:r>
      <w:r w:rsidRPr="00567BA9">
        <w:rPr>
          <w:color w:val="FFFFFF"/>
          <w:sz w:val="26"/>
          <w:szCs w:val="26"/>
          <w:u w:val="single" w:color="000000"/>
        </w:rPr>
        <w:t>о</w:t>
      </w:r>
    </w:p>
    <w:p w:rsidR="00567BA9" w:rsidRPr="00567BA9" w:rsidRDefault="00567BA9" w:rsidP="00567BA9">
      <w:pPr>
        <w:autoSpaceDE w:val="0"/>
        <w:autoSpaceDN w:val="0"/>
        <w:adjustRightInd w:val="0"/>
        <w:jc w:val="center"/>
        <w:rPr>
          <w:sz w:val="20"/>
          <w:szCs w:val="20"/>
        </w:rPr>
      </w:pPr>
      <w:r w:rsidRPr="00567BA9">
        <w:rPr>
          <w:sz w:val="20"/>
          <w:szCs w:val="20"/>
        </w:rPr>
        <w:t>(указываются Ф.И.О. владельца рекламной конструкции либо собственника или иного законного владельца недвижимого имущества, к которому присоединена рекламная конструкция, почтовый адрес)</w:t>
      </w:r>
    </w:p>
    <w:p w:rsidR="00567BA9" w:rsidRPr="00567BA9" w:rsidRDefault="00567BA9" w:rsidP="00567BA9">
      <w:pPr>
        <w:autoSpaceDE w:val="0"/>
        <w:autoSpaceDN w:val="0"/>
        <w:adjustRightInd w:val="0"/>
        <w:jc w:val="both"/>
        <w:rPr>
          <w:sz w:val="26"/>
          <w:szCs w:val="26"/>
        </w:rPr>
      </w:pPr>
    </w:p>
    <w:p w:rsidR="00567BA9" w:rsidRPr="00567BA9" w:rsidRDefault="00567BA9" w:rsidP="00567BA9">
      <w:pPr>
        <w:autoSpaceDE w:val="0"/>
        <w:autoSpaceDN w:val="0"/>
        <w:adjustRightInd w:val="0"/>
        <w:jc w:val="both"/>
        <w:rPr>
          <w:sz w:val="26"/>
          <w:szCs w:val="26"/>
        </w:rPr>
      </w:pPr>
      <w:r w:rsidRPr="00567BA9">
        <w:rPr>
          <w:sz w:val="26"/>
          <w:szCs w:val="26"/>
        </w:rPr>
        <w:t>установлена с нарушением части 9 статьи 19 Федерального закона от 13.03.2006              № 38-ФЗ «О рекламе», статьи 14.37 Кодекса Российской Федерации                                     «Об административных правонарушениях» и п.п. 3.1 Решения Вяземского окружного Совета депутатов «Об утверждении Положения о порядке размещения средств наружной рекламы на территории муниципального образования «Вяземский муниципальный округ» Смоленской области»</w:t>
      </w:r>
    </w:p>
    <w:p w:rsidR="00567BA9" w:rsidRPr="00567BA9" w:rsidRDefault="00567BA9" w:rsidP="00567BA9">
      <w:pPr>
        <w:autoSpaceDE w:val="0"/>
        <w:autoSpaceDN w:val="0"/>
        <w:adjustRightInd w:val="0"/>
        <w:jc w:val="both"/>
        <w:rPr>
          <w:sz w:val="26"/>
          <w:szCs w:val="26"/>
        </w:rPr>
      </w:pPr>
    </w:p>
    <w:p w:rsidR="00567BA9" w:rsidRPr="00567BA9" w:rsidRDefault="00567BA9" w:rsidP="00567BA9">
      <w:pPr>
        <w:autoSpaceDE w:val="0"/>
        <w:autoSpaceDN w:val="0"/>
        <w:adjustRightInd w:val="0"/>
        <w:jc w:val="both"/>
        <w:rPr>
          <w:sz w:val="26"/>
          <w:szCs w:val="26"/>
        </w:rPr>
      </w:pPr>
      <w:r w:rsidRPr="00567BA9">
        <w:rPr>
          <w:b/>
          <w:sz w:val="26"/>
          <w:szCs w:val="26"/>
        </w:rPr>
        <w:t>Предписываю</w:t>
      </w:r>
      <w:r w:rsidRPr="00567BA9">
        <w:rPr>
          <w:sz w:val="26"/>
          <w:szCs w:val="26"/>
        </w:rPr>
        <w:t>:</w:t>
      </w:r>
    </w:p>
    <w:p w:rsidR="00567BA9" w:rsidRPr="00567BA9" w:rsidRDefault="00567BA9" w:rsidP="00567BA9">
      <w:pPr>
        <w:autoSpaceDE w:val="0"/>
        <w:autoSpaceDN w:val="0"/>
        <w:adjustRightInd w:val="0"/>
        <w:jc w:val="both"/>
        <w:rPr>
          <w:sz w:val="26"/>
          <w:szCs w:val="26"/>
        </w:rPr>
      </w:pPr>
    </w:p>
    <w:p w:rsidR="00567BA9" w:rsidRPr="00567BA9" w:rsidRDefault="00567BA9" w:rsidP="00567BA9">
      <w:pPr>
        <w:autoSpaceDE w:val="0"/>
        <w:autoSpaceDN w:val="0"/>
        <w:adjustRightInd w:val="0"/>
        <w:jc w:val="both"/>
        <w:rPr>
          <w:sz w:val="26"/>
          <w:szCs w:val="26"/>
        </w:rPr>
      </w:pPr>
      <w:r w:rsidRPr="00567BA9">
        <w:rPr>
          <w:sz w:val="26"/>
          <w:szCs w:val="26"/>
        </w:rPr>
        <w:t xml:space="preserve">1. Удалить информацию, размещенную на рекламной конструкции, в течение </w:t>
      </w:r>
      <w:r w:rsidRPr="00567BA9">
        <w:rPr>
          <w:b/>
          <w:sz w:val="26"/>
          <w:szCs w:val="26"/>
          <w:u w:val="single" w:color="000000"/>
        </w:rPr>
        <w:t xml:space="preserve">3-х </w:t>
      </w:r>
      <w:r w:rsidRPr="00567BA9">
        <w:rPr>
          <w:sz w:val="26"/>
          <w:szCs w:val="26"/>
        </w:rPr>
        <w:t>дней со дня получения настоящего предписания.</w:t>
      </w:r>
    </w:p>
    <w:p w:rsidR="00567BA9" w:rsidRPr="00567BA9" w:rsidRDefault="00567BA9" w:rsidP="00567BA9">
      <w:pPr>
        <w:autoSpaceDE w:val="0"/>
        <w:autoSpaceDN w:val="0"/>
        <w:adjustRightInd w:val="0"/>
        <w:jc w:val="both"/>
        <w:rPr>
          <w:sz w:val="26"/>
          <w:szCs w:val="26"/>
        </w:rPr>
      </w:pPr>
      <w:r w:rsidRPr="00567BA9">
        <w:rPr>
          <w:sz w:val="26"/>
          <w:szCs w:val="26"/>
        </w:rPr>
        <w:t xml:space="preserve">2. Осуществить демонтаж рекламной конструкции </w:t>
      </w:r>
      <w:r w:rsidRPr="00567BA9">
        <w:rPr>
          <w:b/>
          <w:sz w:val="26"/>
          <w:szCs w:val="26"/>
          <w:u w:val="single" w:color="000000"/>
        </w:rPr>
        <w:t>в 30 дней</w:t>
      </w:r>
      <w:r w:rsidRPr="00567BA9">
        <w:rPr>
          <w:sz w:val="26"/>
          <w:szCs w:val="26"/>
        </w:rPr>
        <w:t xml:space="preserve"> со дня получения настоящего предписания.</w:t>
      </w:r>
    </w:p>
    <w:p w:rsidR="00567BA9" w:rsidRPr="00567BA9" w:rsidRDefault="00567BA9" w:rsidP="00567BA9">
      <w:pPr>
        <w:autoSpaceDE w:val="0"/>
        <w:autoSpaceDN w:val="0"/>
        <w:adjustRightInd w:val="0"/>
        <w:jc w:val="both"/>
        <w:rPr>
          <w:sz w:val="26"/>
          <w:szCs w:val="26"/>
        </w:rPr>
      </w:pPr>
      <w:r w:rsidRPr="00567BA9">
        <w:rPr>
          <w:sz w:val="26"/>
          <w:szCs w:val="26"/>
        </w:rPr>
        <w:t xml:space="preserve">3. Информацию о выполнении данного предписания представить в течение трех дней со дня исполнения предписания в управлении по архитектуре                                                и землеустройству Администрации МО «Вяземский муниципальный округ» Смоленской области по адресу </w:t>
      </w:r>
      <w:r w:rsidRPr="00567BA9">
        <w:rPr>
          <w:sz w:val="26"/>
          <w:szCs w:val="26"/>
          <w:u w:val="single"/>
        </w:rPr>
        <w:t xml:space="preserve">ул. Парижской Коммуны, д. 13, 2 этаж, каб. 27, тел. 2-48-30                                               </w:t>
      </w:r>
    </w:p>
    <w:p w:rsidR="00567BA9" w:rsidRPr="00567BA9" w:rsidRDefault="00567BA9" w:rsidP="00567BA9">
      <w:pPr>
        <w:shd w:val="clear" w:color="auto" w:fill="FFFFFF"/>
        <w:ind w:firstLine="540"/>
        <w:jc w:val="both"/>
        <w:rPr>
          <w:sz w:val="26"/>
          <w:szCs w:val="26"/>
        </w:rPr>
      </w:pPr>
      <w:r w:rsidRPr="00567BA9">
        <w:rPr>
          <w:sz w:val="26"/>
          <w:szCs w:val="26"/>
        </w:rPr>
        <w:t>В случае не устранения в установленный срок установленного нарушения,</w:t>
      </w:r>
      <w:r w:rsidRPr="00567BA9">
        <w:rPr>
          <w:color w:val="FF0000"/>
          <w:sz w:val="26"/>
          <w:szCs w:val="26"/>
        </w:rPr>
        <w:t xml:space="preserve"> </w:t>
      </w:r>
      <w:r w:rsidRPr="00567BA9">
        <w:rPr>
          <w:sz w:val="26"/>
          <w:szCs w:val="26"/>
        </w:rPr>
        <w:t xml:space="preserve">будет возбуждено дело о привлечении к административной ответственности предусмотренной статьей 19.5 Кодекса Российской Федерации «Об административных правонарушениях». </w:t>
      </w:r>
      <w:r w:rsidRPr="00567BA9">
        <w:rPr>
          <w:color w:val="000000"/>
          <w:sz w:val="26"/>
          <w:szCs w:val="26"/>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w:t>
      </w:r>
      <w:r w:rsidRPr="00567BA9">
        <w:rPr>
          <w:sz w:val="26"/>
          <w:szCs w:val="26"/>
        </w:rPr>
        <w:t xml:space="preserve">влечет наложение административного штрафа на граждан в размере от трехсот до пятисот рублей; на должностных лиц – от одной тысячи до двух тысяч рублей </w:t>
      </w:r>
      <w:r w:rsidRPr="00567BA9">
        <w:rPr>
          <w:sz w:val="26"/>
          <w:szCs w:val="26"/>
        </w:rPr>
        <w:lastRenderedPageBreak/>
        <w:t>или дисквалификацию на срок до трех лет; на юридических лиц - от десяти тысяч до двадцати тысяч рублей.</w:t>
      </w:r>
    </w:p>
    <w:p w:rsidR="00567BA9" w:rsidRPr="00567BA9" w:rsidRDefault="00567BA9" w:rsidP="00567BA9">
      <w:pPr>
        <w:ind w:firstLine="851"/>
        <w:jc w:val="both"/>
        <w:rPr>
          <w:sz w:val="26"/>
          <w:szCs w:val="26"/>
        </w:rPr>
      </w:pPr>
      <w:r w:rsidRPr="00567BA9">
        <w:rPr>
          <w:sz w:val="26"/>
          <w:szCs w:val="26"/>
        </w:rPr>
        <w:t>Согласно пункта 21.2 статьи 19 Федерального закона «О рекламе» Российской Федерации, если в установленный срок собственник или иной законный владелец недвижимого имущества, к которому присоединена рекламная конструкция, не выполнил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её хранение или в необходимых случаях уничтожение осуществляется за счёт средств местного бюджета. По требованию органа местного самоуправления муниципального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понесённые в связи с демонтажем, хранением или в необходимых случаях уничтожением рекламной конструкции.</w:t>
      </w:r>
    </w:p>
    <w:p w:rsidR="00567BA9" w:rsidRPr="00567BA9" w:rsidRDefault="00567BA9" w:rsidP="00567BA9">
      <w:pPr>
        <w:jc w:val="both"/>
        <w:rPr>
          <w:sz w:val="26"/>
          <w:szCs w:val="26"/>
        </w:rPr>
      </w:pPr>
      <w:r w:rsidRPr="00567BA9">
        <w:rPr>
          <w:sz w:val="26"/>
          <w:szCs w:val="26"/>
          <w:u w:val="single"/>
        </w:rPr>
        <w:t xml:space="preserve">                                                                                                                                   </w:t>
      </w:r>
    </w:p>
    <w:p w:rsidR="00567BA9" w:rsidRPr="00567BA9" w:rsidRDefault="00567BA9" w:rsidP="00567BA9">
      <w:pPr>
        <w:autoSpaceDE w:val="0"/>
        <w:autoSpaceDN w:val="0"/>
        <w:adjustRightInd w:val="0"/>
        <w:ind w:left="-426" w:right="-284"/>
        <w:jc w:val="both"/>
        <w:rPr>
          <w:sz w:val="26"/>
          <w:szCs w:val="26"/>
        </w:rPr>
      </w:pPr>
    </w:p>
    <w:p w:rsidR="00567BA9" w:rsidRPr="00567BA9" w:rsidRDefault="00567BA9" w:rsidP="00567BA9">
      <w:pPr>
        <w:autoSpaceDE w:val="0"/>
        <w:autoSpaceDN w:val="0"/>
        <w:adjustRightInd w:val="0"/>
        <w:jc w:val="both"/>
        <w:rPr>
          <w:sz w:val="26"/>
          <w:szCs w:val="26"/>
        </w:rPr>
      </w:pPr>
      <w:r w:rsidRPr="00567BA9">
        <w:rPr>
          <w:sz w:val="26"/>
          <w:szCs w:val="26"/>
        </w:rPr>
        <w:t>Глава муниципального образования</w:t>
      </w:r>
    </w:p>
    <w:p w:rsidR="00567BA9" w:rsidRPr="00567BA9" w:rsidRDefault="00567BA9" w:rsidP="00567BA9">
      <w:pPr>
        <w:autoSpaceDE w:val="0"/>
        <w:autoSpaceDN w:val="0"/>
        <w:adjustRightInd w:val="0"/>
        <w:jc w:val="both"/>
        <w:rPr>
          <w:sz w:val="26"/>
          <w:szCs w:val="26"/>
        </w:rPr>
      </w:pPr>
      <w:r w:rsidRPr="00567BA9">
        <w:rPr>
          <w:sz w:val="26"/>
          <w:szCs w:val="26"/>
        </w:rPr>
        <w:t>«Вяземский муниципальный округ»</w:t>
      </w:r>
    </w:p>
    <w:p w:rsidR="00567BA9" w:rsidRPr="00567BA9" w:rsidRDefault="00567BA9" w:rsidP="00567BA9">
      <w:pPr>
        <w:rPr>
          <w:rFonts w:eastAsia="Calibri"/>
          <w:lang w:eastAsia="en-US"/>
        </w:rPr>
      </w:pPr>
      <w:r w:rsidRPr="00567BA9">
        <w:rPr>
          <w:sz w:val="26"/>
          <w:szCs w:val="26"/>
        </w:rPr>
        <w:t xml:space="preserve">Смоленской области </w:t>
      </w:r>
      <w:r w:rsidRPr="00567BA9">
        <w:rPr>
          <w:sz w:val="26"/>
          <w:szCs w:val="26"/>
        </w:rPr>
        <w:tab/>
        <w:t xml:space="preserve">                     </w:t>
      </w:r>
    </w:p>
    <w:p w:rsidR="00567BA9" w:rsidRPr="00567BA9" w:rsidRDefault="00567BA9" w:rsidP="00567BA9">
      <w:pPr>
        <w:jc w:val="right"/>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widowControl w:val="0"/>
        <w:autoSpaceDE w:val="0"/>
        <w:autoSpaceDN w:val="0"/>
        <w:adjustRightInd w:val="0"/>
        <w:ind w:left="5670"/>
        <w:jc w:val="both"/>
        <w:rPr>
          <w:rFonts w:eastAsia="Calibri"/>
          <w:lang w:eastAsia="en-US"/>
        </w:rPr>
      </w:pPr>
    </w:p>
    <w:p w:rsidR="00567BA9" w:rsidRPr="00567BA9" w:rsidRDefault="00567BA9" w:rsidP="00567BA9">
      <w:pPr>
        <w:spacing w:after="200" w:line="276" w:lineRule="auto"/>
        <w:rPr>
          <w:rFonts w:eastAsia="Calibri"/>
          <w:lang w:eastAsia="en-US"/>
        </w:rPr>
      </w:pPr>
    </w:p>
    <w:p w:rsidR="00C10618" w:rsidRPr="00080314" w:rsidRDefault="00C10618"/>
    <w:sectPr w:rsidR="00C10618" w:rsidRPr="00080314" w:rsidSect="00667D49">
      <w:headerReference w:type="default" r:id="rId8"/>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904" w:rsidRDefault="000B4904" w:rsidP="007262EA">
      <w:r>
        <w:separator/>
      </w:r>
    </w:p>
  </w:endnote>
  <w:endnote w:type="continuationSeparator" w:id="0">
    <w:p w:rsidR="000B4904" w:rsidRDefault="000B4904" w:rsidP="007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904" w:rsidRDefault="000B4904" w:rsidP="007262EA">
      <w:r>
        <w:separator/>
      </w:r>
    </w:p>
  </w:footnote>
  <w:footnote w:type="continuationSeparator" w:id="0">
    <w:p w:rsidR="000B4904" w:rsidRDefault="000B4904" w:rsidP="007262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179" w:rsidRPr="0013709D" w:rsidRDefault="00127DD7" w:rsidP="0013709D">
    <w:pPr>
      <w:pStyle w:val="a3"/>
      <w:jc w:val="center"/>
      <w:rPr>
        <w:sz w:val="20"/>
        <w:szCs w:val="20"/>
      </w:rPr>
    </w:pPr>
    <w:r w:rsidRPr="0013709D">
      <w:rPr>
        <w:sz w:val="20"/>
        <w:szCs w:val="20"/>
      </w:rPr>
      <w:fldChar w:fldCharType="begin"/>
    </w:r>
    <w:r w:rsidR="000E530B" w:rsidRPr="0013709D">
      <w:rPr>
        <w:sz w:val="20"/>
        <w:szCs w:val="20"/>
      </w:rPr>
      <w:instrText xml:space="preserve"> PAGE   \* MERGEFORMAT </w:instrText>
    </w:r>
    <w:r w:rsidRPr="0013709D">
      <w:rPr>
        <w:sz w:val="20"/>
        <w:szCs w:val="20"/>
      </w:rPr>
      <w:fldChar w:fldCharType="separate"/>
    </w:r>
    <w:r w:rsidR="00567BA9">
      <w:rPr>
        <w:noProof/>
        <w:sz w:val="20"/>
        <w:szCs w:val="20"/>
      </w:rPr>
      <w:t>7</w:t>
    </w:r>
    <w:r w:rsidRPr="0013709D">
      <w:rPr>
        <w:noProof/>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564"/>
    <w:multiLevelType w:val="hybridMultilevel"/>
    <w:tmpl w:val="46603AD6"/>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BD9585D"/>
    <w:multiLevelType w:val="hybridMultilevel"/>
    <w:tmpl w:val="3CC4A10E"/>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68539D"/>
    <w:multiLevelType w:val="hybridMultilevel"/>
    <w:tmpl w:val="E8860478"/>
    <w:lvl w:ilvl="0" w:tplc="7EA056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AAE4869"/>
    <w:multiLevelType w:val="hybridMultilevel"/>
    <w:tmpl w:val="0638FD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9A3A7E"/>
    <w:multiLevelType w:val="hybridMultilevel"/>
    <w:tmpl w:val="C30E7B48"/>
    <w:lvl w:ilvl="0" w:tplc="0419000F">
      <w:start w:val="1"/>
      <w:numFmt w:val="decimal"/>
      <w:lvlText w:val="%1."/>
      <w:lvlJc w:val="left"/>
      <w:pPr>
        <w:ind w:left="2487"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15:restartNumberingAfterBreak="0">
    <w:nsid w:val="62453CB8"/>
    <w:multiLevelType w:val="hybridMultilevel"/>
    <w:tmpl w:val="9D124A24"/>
    <w:lvl w:ilvl="0" w:tplc="6C6CD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C7"/>
    <w:rsid w:val="00006C5E"/>
    <w:rsid w:val="00022F09"/>
    <w:rsid w:val="0002420E"/>
    <w:rsid w:val="00025B93"/>
    <w:rsid w:val="0003041E"/>
    <w:rsid w:val="00034B02"/>
    <w:rsid w:val="00035359"/>
    <w:rsid w:val="00046A7B"/>
    <w:rsid w:val="00046DA2"/>
    <w:rsid w:val="00061B3E"/>
    <w:rsid w:val="000701E4"/>
    <w:rsid w:val="00073CF8"/>
    <w:rsid w:val="00080314"/>
    <w:rsid w:val="000811B5"/>
    <w:rsid w:val="00097DDA"/>
    <w:rsid w:val="000B4904"/>
    <w:rsid w:val="000C29EF"/>
    <w:rsid w:val="000C300B"/>
    <w:rsid w:val="000D4479"/>
    <w:rsid w:val="000E0911"/>
    <w:rsid w:val="000E3558"/>
    <w:rsid w:val="000E4C17"/>
    <w:rsid w:val="000E530B"/>
    <w:rsid w:val="000F4208"/>
    <w:rsid w:val="0010762E"/>
    <w:rsid w:val="001213A7"/>
    <w:rsid w:val="001218E2"/>
    <w:rsid w:val="00127DD7"/>
    <w:rsid w:val="0013709D"/>
    <w:rsid w:val="00140D6E"/>
    <w:rsid w:val="001425E2"/>
    <w:rsid w:val="00143D3F"/>
    <w:rsid w:val="00152468"/>
    <w:rsid w:val="0015400A"/>
    <w:rsid w:val="0017639A"/>
    <w:rsid w:val="0018680C"/>
    <w:rsid w:val="00194A77"/>
    <w:rsid w:val="001B052E"/>
    <w:rsid w:val="001C206C"/>
    <w:rsid w:val="001C7943"/>
    <w:rsid w:val="001D332A"/>
    <w:rsid w:val="001E28C8"/>
    <w:rsid w:val="001E7B8F"/>
    <w:rsid w:val="001F0006"/>
    <w:rsid w:val="002268AC"/>
    <w:rsid w:val="00230055"/>
    <w:rsid w:val="00256F68"/>
    <w:rsid w:val="0027730C"/>
    <w:rsid w:val="00291207"/>
    <w:rsid w:val="002A1D6A"/>
    <w:rsid w:val="002B52B5"/>
    <w:rsid w:val="002D10C8"/>
    <w:rsid w:val="00304FA7"/>
    <w:rsid w:val="00307385"/>
    <w:rsid w:val="00312C0E"/>
    <w:rsid w:val="00313EB2"/>
    <w:rsid w:val="003146F4"/>
    <w:rsid w:val="0031554E"/>
    <w:rsid w:val="00322457"/>
    <w:rsid w:val="00322787"/>
    <w:rsid w:val="0032454D"/>
    <w:rsid w:val="003345D3"/>
    <w:rsid w:val="00334640"/>
    <w:rsid w:val="00340F0A"/>
    <w:rsid w:val="00360214"/>
    <w:rsid w:val="0036126A"/>
    <w:rsid w:val="00362F4C"/>
    <w:rsid w:val="0037188D"/>
    <w:rsid w:val="00386E01"/>
    <w:rsid w:val="00390373"/>
    <w:rsid w:val="003C44B1"/>
    <w:rsid w:val="003C70DA"/>
    <w:rsid w:val="003D08F8"/>
    <w:rsid w:val="003E5C65"/>
    <w:rsid w:val="003F3BAA"/>
    <w:rsid w:val="004017AE"/>
    <w:rsid w:val="00413179"/>
    <w:rsid w:val="0041475F"/>
    <w:rsid w:val="00415440"/>
    <w:rsid w:val="00421357"/>
    <w:rsid w:val="00430131"/>
    <w:rsid w:val="0043472E"/>
    <w:rsid w:val="00435506"/>
    <w:rsid w:val="00452E80"/>
    <w:rsid w:val="00460F12"/>
    <w:rsid w:val="0046640D"/>
    <w:rsid w:val="00470507"/>
    <w:rsid w:val="00471BD3"/>
    <w:rsid w:val="00480845"/>
    <w:rsid w:val="00486A6D"/>
    <w:rsid w:val="004C44BC"/>
    <w:rsid w:val="004C5A44"/>
    <w:rsid w:val="004D5F19"/>
    <w:rsid w:val="00501620"/>
    <w:rsid w:val="00503A0F"/>
    <w:rsid w:val="005058D8"/>
    <w:rsid w:val="00507024"/>
    <w:rsid w:val="005139C7"/>
    <w:rsid w:val="00527364"/>
    <w:rsid w:val="00527662"/>
    <w:rsid w:val="0053532A"/>
    <w:rsid w:val="00550AAA"/>
    <w:rsid w:val="00563C3E"/>
    <w:rsid w:val="00567BA9"/>
    <w:rsid w:val="00567C69"/>
    <w:rsid w:val="00571821"/>
    <w:rsid w:val="00571B9E"/>
    <w:rsid w:val="005951AD"/>
    <w:rsid w:val="005A28CD"/>
    <w:rsid w:val="005A66A1"/>
    <w:rsid w:val="005C0C58"/>
    <w:rsid w:val="005C0DDB"/>
    <w:rsid w:val="005D3755"/>
    <w:rsid w:val="005F4696"/>
    <w:rsid w:val="005F7081"/>
    <w:rsid w:val="00601924"/>
    <w:rsid w:val="00604A7B"/>
    <w:rsid w:val="006130DC"/>
    <w:rsid w:val="006313C9"/>
    <w:rsid w:val="00631B1F"/>
    <w:rsid w:val="00640416"/>
    <w:rsid w:val="00662092"/>
    <w:rsid w:val="006637B1"/>
    <w:rsid w:val="00667D49"/>
    <w:rsid w:val="00674696"/>
    <w:rsid w:val="00675A2D"/>
    <w:rsid w:val="00676A9D"/>
    <w:rsid w:val="0068052E"/>
    <w:rsid w:val="00685144"/>
    <w:rsid w:val="0069266D"/>
    <w:rsid w:val="00696712"/>
    <w:rsid w:val="00696927"/>
    <w:rsid w:val="006A06AD"/>
    <w:rsid w:val="006A2C93"/>
    <w:rsid w:val="006B6223"/>
    <w:rsid w:val="006E6FF1"/>
    <w:rsid w:val="00704376"/>
    <w:rsid w:val="007064DD"/>
    <w:rsid w:val="00713BF9"/>
    <w:rsid w:val="007259AB"/>
    <w:rsid w:val="007262EA"/>
    <w:rsid w:val="007266CE"/>
    <w:rsid w:val="00726D8E"/>
    <w:rsid w:val="00731451"/>
    <w:rsid w:val="00735769"/>
    <w:rsid w:val="00740FA4"/>
    <w:rsid w:val="007524B6"/>
    <w:rsid w:val="00752992"/>
    <w:rsid w:val="00753762"/>
    <w:rsid w:val="00776731"/>
    <w:rsid w:val="0079389E"/>
    <w:rsid w:val="007A3B61"/>
    <w:rsid w:val="007A4BAE"/>
    <w:rsid w:val="007B726A"/>
    <w:rsid w:val="007C032A"/>
    <w:rsid w:val="007C2545"/>
    <w:rsid w:val="007D7F84"/>
    <w:rsid w:val="007E4071"/>
    <w:rsid w:val="007E4CFE"/>
    <w:rsid w:val="007E5BBA"/>
    <w:rsid w:val="007F3A9E"/>
    <w:rsid w:val="007F4602"/>
    <w:rsid w:val="007F7BBA"/>
    <w:rsid w:val="00802CEA"/>
    <w:rsid w:val="00804513"/>
    <w:rsid w:val="00816819"/>
    <w:rsid w:val="00817CD2"/>
    <w:rsid w:val="008242E3"/>
    <w:rsid w:val="00851CBD"/>
    <w:rsid w:val="00874863"/>
    <w:rsid w:val="008769C9"/>
    <w:rsid w:val="0088606E"/>
    <w:rsid w:val="00895181"/>
    <w:rsid w:val="008A72BB"/>
    <w:rsid w:val="008B0A15"/>
    <w:rsid w:val="008C6C06"/>
    <w:rsid w:val="008D0FE4"/>
    <w:rsid w:val="008E0F32"/>
    <w:rsid w:val="008E6F57"/>
    <w:rsid w:val="008F3ABD"/>
    <w:rsid w:val="00913428"/>
    <w:rsid w:val="00936EDB"/>
    <w:rsid w:val="00955EC2"/>
    <w:rsid w:val="00960D83"/>
    <w:rsid w:val="0097538B"/>
    <w:rsid w:val="009836E0"/>
    <w:rsid w:val="00991F1E"/>
    <w:rsid w:val="009B3E84"/>
    <w:rsid w:val="009C00F7"/>
    <w:rsid w:val="009D0B69"/>
    <w:rsid w:val="009F12C3"/>
    <w:rsid w:val="00A1407E"/>
    <w:rsid w:val="00A14ACB"/>
    <w:rsid w:val="00A25057"/>
    <w:rsid w:val="00A357DA"/>
    <w:rsid w:val="00A438D7"/>
    <w:rsid w:val="00A46BDF"/>
    <w:rsid w:val="00A51BF5"/>
    <w:rsid w:val="00A56A1F"/>
    <w:rsid w:val="00A653FD"/>
    <w:rsid w:val="00A75CAD"/>
    <w:rsid w:val="00A84627"/>
    <w:rsid w:val="00A93334"/>
    <w:rsid w:val="00A94ACD"/>
    <w:rsid w:val="00A95488"/>
    <w:rsid w:val="00AA0660"/>
    <w:rsid w:val="00AA7673"/>
    <w:rsid w:val="00AC2A4F"/>
    <w:rsid w:val="00AD2F91"/>
    <w:rsid w:val="00AE29DA"/>
    <w:rsid w:val="00AE3A62"/>
    <w:rsid w:val="00AE6564"/>
    <w:rsid w:val="00B04378"/>
    <w:rsid w:val="00B101E5"/>
    <w:rsid w:val="00B105BB"/>
    <w:rsid w:val="00B11A53"/>
    <w:rsid w:val="00B1719E"/>
    <w:rsid w:val="00B31E7E"/>
    <w:rsid w:val="00B44D3F"/>
    <w:rsid w:val="00B45E71"/>
    <w:rsid w:val="00B6209B"/>
    <w:rsid w:val="00B63E51"/>
    <w:rsid w:val="00B852B0"/>
    <w:rsid w:val="00BA1A66"/>
    <w:rsid w:val="00BB579F"/>
    <w:rsid w:val="00BB69B4"/>
    <w:rsid w:val="00BB712F"/>
    <w:rsid w:val="00BD292A"/>
    <w:rsid w:val="00BD66B6"/>
    <w:rsid w:val="00C10618"/>
    <w:rsid w:val="00C11CDC"/>
    <w:rsid w:val="00C21E78"/>
    <w:rsid w:val="00C252D4"/>
    <w:rsid w:val="00C531E4"/>
    <w:rsid w:val="00C701E5"/>
    <w:rsid w:val="00C87F0A"/>
    <w:rsid w:val="00C90698"/>
    <w:rsid w:val="00CA0E08"/>
    <w:rsid w:val="00CB16D1"/>
    <w:rsid w:val="00CB7439"/>
    <w:rsid w:val="00CC2EDC"/>
    <w:rsid w:val="00CD47FF"/>
    <w:rsid w:val="00CD64F4"/>
    <w:rsid w:val="00CD6F51"/>
    <w:rsid w:val="00CE49FB"/>
    <w:rsid w:val="00CF5E2B"/>
    <w:rsid w:val="00D01C1A"/>
    <w:rsid w:val="00D0272C"/>
    <w:rsid w:val="00D05B7B"/>
    <w:rsid w:val="00D14059"/>
    <w:rsid w:val="00D14A1C"/>
    <w:rsid w:val="00D17DE7"/>
    <w:rsid w:val="00D24CE5"/>
    <w:rsid w:val="00D31BC1"/>
    <w:rsid w:val="00D40E94"/>
    <w:rsid w:val="00D5304F"/>
    <w:rsid w:val="00D6394A"/>
    <w:rsid w:val="00D658D8"/>
    <w:rsid w:val="00D67833"/>
    <w:rsid w:val="00D72865"/>
    <w:rsid w:val="00D80CCE"/>
    <w:rsid w:val="00D85103"/>
    <w:rsid w:val="00D86880"/>
    <w:rsid w:val="00D93E06"/>
    <w:rsid w:val="00DA24E9"/>
    <w:rsid w:val="00DB458B"/>
    <w:rsid w:val="00DB7946"/>
    <w:rsid w:val="00DC4DCF"/>
    <w:rsid w:val="00DD0F14"/>
    <w:rsid w:val="00DE4558"/>
    <w:rsid w:val="00DE7CE7"/>
    <w:rsid w:val="00E131BD"/>
    <w:rsid w:val="00E201DE"/>
    <w:rsid w:val="00E2082A"/>
    <w:rsid w:val="00E25B0C"/>
    <w:rsid w:val="00E307FC"/>
    <w:rsid w:val="00E3739C"/>
    <w:rsid w:val="00E37BBD"/>
    <w:rsid w:val="00E40019"/>
    <w:rsid w:val="00E41221"/>
    <w:rsid w:val="00E46874"/>
    <w:rsid w:val="00E5436C"/>
    <w:rsid w:val="00E734AF"/>
    <w:rsid w:val="00E7673F"/>
    <w:rsid w:val="00E80625"/>
    <w:rsid w:val="00E93CAF"/>
    <w:rsid w:val="00EB427D"/>
    <w:rsid w:val="00EC1B45"/>
    <w:rsid w:val="00EC4AFF"/>
    <w:rsid w:val="00ED0BBE"/>
    <w:rsid w:val="00EE36A7"/>
    <w:rsid w:val="00F0636B"/>
    <w:rsid w:val="00F13CB5"/>
    <w:rsid w:val="00F1700B"/>
    <w:rsid w:val="00F21C5D"/>
    <w:rsid w:val="00F239F9"/>
    <w:rsid w:val="00F26138"/>
    <w:rsid w:val="00F42387"/>
    <w:rsid w:val="00F425F1"/>
    <w:rsid w:val="00F44E96"/>
    <w:rsid w:val="00F5102B"/>
    <w:rsid w:val="00F550BF"/>
    <w:rsid w:val="00F611A1"/>
    <w:rsid w:val="00F72785"/>
    <w:rsid w:val="00F73F1A"/>
    <w:rsid w:val="00F776F4"/>
    <w:rsid w:val="00F95613"/>
    <w:rsid w:val="00FC057F"/>
    <w:rsid w:val="00FE1521"/>
    <w:rsid w:val="00FE2646"/>
    <w:rsid w:val="00FE4703"/>
    <w:rsid w:val="00FE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96700"/>
  <w15:docId w15:val="{3A5EE2D9-DF9A-4F81-9B00-E2A80D10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9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39C7"/>
    <w:pPr>
      <w:autoSpaceDE w:val="0"/>
      <w:autoSpaceDN w:val="0"/>
      <w:adjustRightInd w:val="0"/>
    </w:pPr>
    <w:rPr>
      <w:rFonts w:ascii="Arial" w:hAnsi="Arial" w:cs="Arial"/>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rsid w:val="00EC4AFF"/>
    <w:rPr>
      <w:sz w:val="20"/>
      <w:szCs w:val="20"/>
    </w:rPr>
  </w:style>
  <w:style w:type="character" w:customStyle="1" w:styleId="a6">
    <w:name w:val="Текст сноски Знак"/>
    <w:basedOn w:val="a0"/>
    <w:link w:val="a5"/>
    <w:rsid w:val="00EC4AFF"/>
  </w:style>
  <w:style w:type="character" w:styleId="a7">
    <w:name w:val="footnote reference"/>
    <w:basedOn w:val="a0"/>
    <w:rsid w:val="00EC4AFF"/>
    <w:rPr>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rsid w:val="0013709D"/>
    <w:pPr>
      <w:tabs>
        <w:tab w:val="center" w:pos="4677"/>
        <w:tab w:val="right" w:pos="9355"/>
      </w:tabs>
    </w:pPr>
  </w:style>
  <w:style w:type="character" w:customStyle="1" w:styleId="aa">
    <w:name w:val="Нижний колонтитул Знак"/>
    <w:basedOn w:val="a0"/>
    <w:link w:val="a9"/>
    <w:rsid w:val="0013709D"/>
    <w:rPr>
      <w:sz w:val="28"/>
      <w:szCs w:val="28"/>
    </w:rPr>
  </w:style>
  <w:style w:type="paragraph" w:styleId="ab">
    <w:name w:val="Balloon Text"/>
    <w:basedOn w:val="a"/>
    <w:link w:val="ac"/>
    <w:uiPriority w:val="99"/>
    <w:rsid w:val="00895181"/>
    <w:rPr>
      <w:rFonts w:ascii="Tahoma" w:hAnsi="Tahoma" w:cs="Tahoma"/>
      <w:sz w:val="16"/>
      <w:szCs w:val="16"/>
    </w:rPr>
  </w:style>
  <w:style w:type="character" w:customStyle="1" w:styleId="ac">
    <w:name w:val="Текст выноски Знак"/>
    <w:basedOn w:val="a0"/>
    <w:link w:val="ab"/>
    <w:uiPriority w:val="99"/>
    <w:rsid w:val="00895181"/>
    <w:rPr>
      <w:rFonts w:ascii="Tahoma" w:hAnsi="Tahoma" w:cs="Tahoma"/>
      <w:sz w:val="16"/>
      <w:szCs w:val="16"/>
    </w:rPr>
  </w:style>
  <w:style w:type="table" w:styleId="ad">
    <w:name w:val="Table Grid"/>
    <w:basedOn w:val="a1"/>
    <w:rsid w:val="00BD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D66B6"/>
    <w:rPr>
      <w:sz w:val="28"/>
      <w:szCs w:val="28"/>
    </w:rPr>
  </w:style>
  <w:style w:type="paragraph" w:styleId="af">
    <w:name w:val="Title"/>
    <w:basedOn w:val="a"/>
    <w:next w:val="af0"/>
    <w:link w:val="af1"/>
    <w:qFormat/>
    <w:rsid w:val="00685144"/>
    <w:pPr>
      <w:suppressAutoHyphens/>
      <w:jc w:val="center"/>
    </w:pPr>
    <w:rPr>
      <w:szCs w:val="20"/>
      <w:lang w:eastAsia="ar-SA"/>
    </w:rPr>
  </w:style>
  <w:style w:type="character" w:customStyle="1" w:styleId="af1">
    <w:name w:val="Заголовок Знак"/>
    <w:basedOn w:val="a0"/>
    <w:link w:val="af"/>
    <w:rsid w:val="00685144"/>
    <w:rPr>
      <w:sz w:val="28"/>
      <w:lang w:eastAsia="ar-SA"/>
    </w:rPr>
  </w:style>
  <w:style w:type="paragraph" w:styleId="af0">
    <w:name w:val="Subtitle"/>
    <w:basedOn w:val="a"/>
    <w:next w:val="a"/>
    <w:link w:val="af2"/>
    <w:qFormat/>
    <w:rsid w:val="006851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0"/>
    <w:rsid w:val="00685144"/>
    <w:rPr>
      <w:rFonts w:asciiTheme="minorHAnsi" w:eastAsiaTheme="minorEastAsia" w:hAnsiTheme="minorHAnsi" w:cstheme="minorBidi"/>
      <w:color w:val="5A5A5A" w:themeColor="text1" w:themeTint="A5"/>
      <w:spacing w:val="15"/>
      <w:sz w:val="22"/>
      <w:szCs w:val="22"/>
    </w:rPr>
  </w:style>
  <w:style w:type="character" w:styleId="af3">
    <w:name w:val="Hyperlink"/>
    <w:basedOn w:val="a0"/>
    <w:uiPriority w:val="99"/>
    <w:semiHidden/>
    <w:rsid w:val="007537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0428-FBE2-4E56-82AA-10E6DF4C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2816</Words>
  <Characters>23542</Characters>
  <Application>Microsoft Office Word</Application>
  <DocSecurity>0</DocSecurity>
  <Lines>196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Маскенская Алина Дмитриевна</cp:lastModifiedBy>
  <cp:revision>2</cp:revision>
  <cp:lastPrinted>2025-04-07T12:35:00Z</cp:lastPrinted>
  <dcterms:created xsi:type="dcterms:W3CDTF">2025-06-09T12:35:00Z</dcterms:created>
  <dcterms:modified xsi:type="dcterms:W3CDTF">2025-06-09T12:35:00Z</dcterms:modified>
</cp:coreProperties>
</file>