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065A" w:rsidRPr="009C065A" w:rsidRDefault="009C065A" w:rsidP="009C065A">
      <w:pPr>
        <w:ind w:hanging="142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65505063"/>
      <w:r w:rsidRPr="009C065A">
        <w:rPr>
          <w:rFonts w:ascii="Times New Roman" w:hAnsi="Times New Roman" w:cs="Times New Roman"/>
          <w:b/>
          <w:noProof/>
          <w:sz w:val="28"/>
          <w:szCs w:val="28"/>
          <w:lang w:bidi="ar-SA"/>
        </w:rPr>
        <w:drawing>
          <wp:inline distT="0" distB="0" distL="0" distR="0" wp14:anchorId="75E991C8" wp14:editId="1C8A947A">
            <wp:extent cx="619125" cy="695325"/>
            <wp:effectExtent l="19050" t="0" r="9525" b="0"/>
            <wp:docPr id="4" name="Рисунок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bw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30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065A" w:rsidRPr="009C065A" w:rsidRDefault="009C065A" w:rsidP="009C065A">
      <w:pPr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065A" w:rsidRPr="009C065A" w:rsidRDefault="009C065A" w:rsidP="009C065A">
      <w:pPr>
        <w:ind w:hanging="142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9C065A">
        <w:rPr>
          <w:rFonts w:ascii="Times New Roman" w:hAnsi="Times New Roman" w:cs="Times New Roman"/>
          <w:b/>
          <w:caps/>
          <w:sz w:val="28"/>
          <w:szCs w:val="28"/>
        </w:rPr>
        <w:t>администрация муниципального образования</w:t>
      </w:r>
    </w:p>
    <w:p w:rsidR="009C065A" w:rsidRPr="009C065A" w:rsidRDefault="009C065A" w:rsidP="009C065A">
      <w:pPr>
        <w:ind w:hanging="142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9C065A">
        <w:rPr>
          <w:rFonts w:ascii="Times New Roman" w:hAnsi="Times New Roman" w:cs="Times New Roman"/>
          <w:b/>
          <w:caps/>
          <w:sz w:val="28"/>
          <w:szCs w:val="28"/>
        </w:rPr>
        <w:t>«Вяземский муниципальный округ» смоленской области</w:t>
      </w:r>
    </w:p>
    <w:p w:rsidR="009C065A" w:rsidRPr="009C065A" w:rsidRDefault="009C065A" w:rsidP="009C065A">
      <w:pPr>
        <w:ind w:hanging="142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9C065A" w:rsidRPr="009C065A" w:rsidRDefault="009C065A" w:rsidP="009C065A">
      <w:pPr>
        <w:ind w:hanging="142"/>
        <w:jc w:val="center"/>
        <w:rPr>
          <w:rFonts w:ascii="Times New Roman" w:hAnsi="Times New Roman" w:cs="Times New Roman"/>
          <w:sz w:val="28"/>
          <w:szCs w:val="28"/>
        </w:rPr>
      </w:pPr>
      <w:r w:rsidRPr="009C065A">
        <w:rPr>
          <w:rFonts w:ascii="Times New Roman" w:hAnsi="Times New Roman" w:cs="Times New Roman"/>
          <w:b/>
          <w:caps/>
          <w:sz w:val="28"/>
          <w:szCs w:val="28"/>
        </w:rPr>
        <w:t>распоряжение</w:t>
      </w:r>
    </w:p>
    <w:p w:rsidR="009C065A" w:rsidRPr="009C065A" w:rsidRDefault="009C065A" w:rsidP="009C065A">
      <w:pPr>
        <w:ind w:hanging="142"/>
        <w:rPr>
          <w:rFonts w:ascii="Times New Roman" w:hAnsi="Times New Roman" w:cs="Times New Roman"/>
          <w:sz w:val="28"/>
          <w:szCs w:val="28"/>
        </w:rPr>
      </w:pPr>
    </w:p>
    <w:p w:rsidR="009C065A" w:rsidRPr="009C065A" w:rsidRDefault="009C065A" w:rsidP="009C065A">
      <w:pPr>
        <w:ind w:hanging="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065A">
        <w:rPr>
          <w:rFonts w:ascii="Times New Roman" w:hAnsi="Times New Roman" w:cs="Times New Roman"/>
          <w:b/>
          <w:sz w:val="28"/>
          <w:szCs w:val="28"/>
        </w:rPr>
        <w:t xml:space="preserve">от </w:t>
      </w:r>
      <w:r>
        <w:rPr>
          <w:rFonts w:ascii="Times New Roman" w:hAnsi="Times New Roman" w:cs="Times New Roman"/>
          <w:b/>
          <w:sz w:val="28"/>
          <w:szCs w:val="28"/>
        </w:rPr>
        <w:t>26.03</w:t>
      </w:r>
      <w:r w:rsidRPr="009C065A">
        <w:rPr>
          <w:rFonts w:ascii="Times New Roman" w:hAnsi="Times New Roman" w:cs="Times New Roman"/>
          <w:b/>
          <w:sz w:val="28"/>
          <w:szCs w:val="28"/>
        </w:rPr>
        <w:t xml:space="preserve">.2025 № </w:t>
      </w:r>
      <w:r>
        <w:rPr>
          <w:rFonts w:ascii="Times New Roman" w:hAnsi="Times New Roman" w:cs="Times New Roman"/>
          <w:b/>
          <w:sz w:val="28"/>
          <w:szCs w:val="28"/>
        </w:rPr>
        <w:t>116</w:t>
      </w:r>
      <w:r w:rsidRPr="009C065A">
        <w:rPr>
          <w:rFonts w:ascii="Times New Roman" w:hAnsi="Times New Roman" w:cs="Times New Roman"/>
          <w:b/>
          <w:sz w:val="28"/>
          <w:szCs w:val="28"/>
        </w:rPr>
        <w:t>-р</w:t>
      </w:r>
    </w:p>
    <w:bookmarkEnd w:id="0"/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361"/>
      </w:tblGrid>
      <w:tr w:rsidR="000A7546" w:rsidRPr="00AC145C" w:rsidTr="00AC145C">
        <w:trPr>
          <w:trHeight w:val="1289"/>
        </w:trPr>
        <w:tc>
          <w:tcPr>
            <w:tcW w:w="4361" w:type="dxa"/>
          </w:tcPr>
          <w:p w:rsidR="000A7546" w:rsidRPr="00AC145C" w:rsidRDefault="000A7546" w:rsidP="00392481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:rsidR="000A7546" w:rsidRPr="00AC145C" w:rsidRDefault="00832AE4" w:rsidP="00392481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C145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 утверждении регламента реализации полномочий </w:t>
            </w:r>
            <w:r w:rsidRPr="00AC145C">
              <w:rPr>
                <w:rFonts w:ascii="Times New Roman" w:hAnsi="Times New Roman" w:cs="Times New Roman"/>
                <w:kern w:val="36"/>
                <w:sz w:val="28"/>
                <w:szCs w:val="28"/>
              </w:rPr>
              <w:t>администратора доходов бюджета</w:t>
            </w:r>
            <w:r w:rsidR="00392481" w:rsidRPr="00AC145C">
              <w:rPr>
                <w:rFonts w:ascii="Times New Roman" w:hAnsi="Times New Roman" w:cs="Times New Roman"/>
                <w:kern w:val="36"/>
                <w:sz w:val="28"/>
                <w:szCs w:val="28"/>
              </w:rPr>
              <w:t xml:space="preserve"> </w:t>
            </w:r>
            <w:r w:rsidR="00392481" w:rsidRPr="00AC145C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муниципального образования «Вяземский муниципальный округ» Смоленской области по взысканию дебиторской задолженности по платежам в бюджет, пеням и штрафам по ним</w:t>
            </w:r>
          </w:p>
        </w:tc>
      </w:tr>
    </w:tbl>
    <w:p w:rsidR="000A7546" w:rsidRPr="00AC145C" w:rsidRDefault="000A7546" w:rsidP="000A7546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BD543E" w:rsidRPr="00AC145C" w:rsidRDefault="00BD543E" w:rsidP="00BD543E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 w:rsidRPr="00AC145C">
        <w:rPr>
          <w:rFonts w:ascii="Times New Roman" w:hAnsi="Times New Roman" w:cs="Times New Roman"/>
          <w:color w:val="auto"/>
          <w:sz w:val="28"/>
          <w:szCs w:val="28"/>
          <w:lang w:bidi="ar-SA"/>
        </w:rPr>
        <w:tab/>
        <w:t xml:space="preserve">В соответствии с </w:t>
      </w:r>
      <w:hyperlink r:id="rId9" w:history="1">
        <w:r w:rsidRPr="00AC145C">
          <w:rPr>
            <w:rFonts w:ascii="Times New Roman" w:hAnsi="Times New Roman" w:cs="Times New Roman"/>
            <w:color w:val="auto"/>
            <w:sz w:val="28"/>
            <w:szCs w:val="28"/>
            <w:lang w:bidi="ar-SA"/>
          </w:rPr>
          <w:t>пункт</w:t>
        </w:r>
        <w:r w:rsidR="004B0D1C" w:rsidRPr="00AC145C">
          <w:rPr>
            <w:rFonts w:ascii="Times New Roman" w:hAnsi="Times New Roman" w:cs="Times New Roman"/>
            <w:color w:val="auto"/>
            <w:sz w:val="28"/>
            <w:szCs w:val="28"/>
            <w:lang w:bidi="ar-SA"/>
          </w:rPr>
          <w:t>о</w:t>
        </w:r>
        <w:r w:rsidR="00BC7F8A" w:rsidRPr="00AC145C">
          <w:rPr>
            <w:rFonts w:ascii="Times New Roman" w:hAnsi="Times New Roman" w:cs="Times New Roman"/>
            <w:color w:val="auto"/>
            <w:sz w:val="28"/>
            <w:szCs w:val="28"/>
            <w:lang w:bidi="ar-SA"/>
          </w:rPr>
          <w:t>м</w:t>
        </w:r>
        <w:r w:rsidRPr="00AC145C">
          <w:rPr>
            <w:rFonts w:ascii="Times New Roman" w:hAnsi="Times New Roman" w:cs="Times New Roman"/>
            <w:color w:val="auto"/>
            <w:sz w:val="28"/>
            <w:szCs w:val="28"/>
            <w:lang w:bidi="ar-SA"/>
          </w:rPr>
          <w:t xml:space="preserve"> 2 статьи 160.1</w:t>
        </w:r>
      </w:hyperlink>
      <w:r w:rsidRPr="00AC145C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Бюджетного кодекса Российской Федерации</w:t>
      </w:r>
      <w:r w:rsidR="00392481" w:rsidRPr="00AC145C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, </w:t>
      </w:r>
      <w:r w:rsidRPr="00AC145C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392481" w:rsidRPr="00AC145C">
        <w:rPr>
          <w:rFonts w:ascii="Times New Roman" w:hAnsi="Times New Roman" w:cs="Times New Roman"/>
          <w:kern w:val="36"/>
          <w:sz w:val="28"/>
          <w:szCs w:val="28"/>
        </w:rPr>
        <w:t>приказом Минфина России от 26.09.2024 № 139н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ним»,</w:t>
      </w:r>
    </w:p>
    <w:p w:rsidR="000A7546" w:rsidRPr="00AC145C" w:rsidRDefault="00392481" w:rsidP="00392481">
      <w:pPr>
        <w:widowControl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</w:p>
    <w:p w:rsidR="00392481" w:rsidRPr="00AC145C" w:rsidRDefault="000A7546" w:rsidP="000A7546">
      <w:pPr>
        <w:widowControl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1. Утвердить </w:t>
      </w:r>
      <w:r w:rsidR="00392481"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прилагаемый регламент</w:t>
      </w:r>
      <w:r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392481" w:rsidRPr="00AC145C">
        <w:rPr>
          <w:rFonts w:ascii="Times New Roman" w:hAnsi="Times New Roman" w:cs="Times New Roman"/>
          <w:bCs/>
          <w:sz w:val="28"/>
          <w:szCs w:val="28"/>
        </w:rPr>
        <w:t xml:space="preserve">реализации полномочий </w:t>
      </w:r>
      <w:r w:rsidR="00392481" w:rsidRPr="00AC145C">
        <w:rPr>
          <w:rFonts w:ascii="Times New Roman" w:hAnsi="Times New Roman" w:cs="Times New Roman"/>
          <w:kern w:val="36"/>
          <w:sz w:val="28"/>
          <w:szCs w:val="28"/>
        </w:rPr>
        <w:t xml:space="preserve">администратора доходов бюджета </w:t>
      </w:r>
      <w:r w:rsidR="00392481" w:rsidRPr="00AC145C">
        <w:rPr>
          <w:rFonts w:ascii="Times New Roman" w:hAnsi="Times New Roman" w:cs="Times New Roman"/>
          <w:bCs/>
          <w:sz w:val="28"/>
          <w:szCs w:val="28"/>
        </w:rPr>
        <w:t>муниципального образования «Вяземский муниципальный округ» Смоленской области по взысканию дебиторской задолженности по платежам в бюджет, пеням и штрафам по ним.</w:t>
      </w:r>
    </w:p>
    <w:p w:rsidR="000A27A9" w:rsidRPr="00AC145C" w:rsidRDefault="000F3C10" w:rsidP="000A27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145C">
        <w:rPr>
          <w:rFonts w:ascii="Times New Roman" w:hAnsi="Times New Roman" w:cs="Times New Roman"/>
          <w:sz w:val="28"/>
          <w:szCs w:val="28"/>
        </w:rPr>
        <w:t>2</w:t>
      </w:r>
      <w:r w:rsidR="000A27A9" w:rsidRPr="00AC145C">
        <w:rPr>
          <w:rFonts w:ascii="Times New Roman" w:hAnsi="Times New Roman" w:cs="Times New Roman"/>
          <w:sz w:val="28"/>
          <w:szCs w:val="28"/>
        </w:rPr>
        <w:t>. Признат</w:t>
      </w:r>
      <w:r w:rsidR="00392481" w:rsidRPr="00AC145C">
        <w:rPr>
          <w:rFonts w:ascii="Times New Roman" w:hAnsi="Times New Roman" w:cs="Times New Roman"/>
          <w:sz w:val="28"/>
          <w:szCs w:val="28"/>
        </w:rPr>
        <w:t>ь утратившими силу распоряжения</w:t>
      </w:r>
      <w:r w:rsidR="000A27A9" w:rsidRPr="00AC145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«Вяземский </w:t>
      </w:r>
      <w:r w:rsidR="00392481" w:rsidRPr="00AC145C">
        <w:rPr>
          <w:rFonts w:ascii="Times New Roman" w:hAnsi="Times New Roman" w:cs="Times New Roman"/>
          <w:sz w:val="28"/>
          <w:szCs w:val="28"/>
        </w:rPr>
        <w:t>район</w:t>
      </w:r>
      <w:r w:rsidR="000A27A9" w:rsidRPr="00AC145C">
        <w:rPr>
          <w:rFonts w:ascii="Times New Roman" w:hAnsi="Times New Roman" w:cs="Times New Roman"/>
          <w:sz w:val="28"/>
          <w:szCs w:val="28"/>
        </w:rPr>
        <w:t>» Смоленской области:</w:t>
      </w:r>
    </w:p>
    <w:p w:rsidR="000A27A9" w:rsidRPr="00AC145C" w:rsidRDefault="000A27A9" w:rsidP="000A27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145C">
        <w:rPr>
          <w:rFonts w:ascii="Times New Roman" w:hAnsi="Times New Roman" w:cs="Times New Roman"/>
          <w:sz w:val="28"/>
          <w:szCs w:val="28"/>
        </w:rPr>
        <w:t xml:space="preserve">- </w:t>
      </w:r>
      <w:r w:rsidRPr="00AC145C">
        <w:rPr>
          <w:rFonts w:ascii="Times New Roman" w:hAnsi="Times New Roman" w:cs="Times New Roman"/>
          <w:bCs/>
          <w:sz w:val="28"/>
          <w:szCs w:val="28"/>
        </w:rPr>
        <w:t>от</w:t>
      </w:r>
      <w:r w:rsidRPr="00AC145C">
        <w:rPr>
          <w:rFonts w:ascii="Times New Roman" w:hAnsi="Times New Roman" w:cs="Times New Roman"/>
          <w:sz w:val="28"/>
          <w:szCs w:val="28"/>
        </w:rPr>
        <w:t> </w:t>
      </w:r>
      <w:r w:rsidR="00392481" w:rsidRPr="00AC145C">
        <w:rPr>
          <w:rFonts w:ascii="Times New Roman" w:hAnsi="Times New Roman" w:cs="Times New Roman"/>
          <w:sz w:val="28"/>
          <w:szCs w:val="28"/>
        </w:rPr>
        <w:t>25</w:t>
      </w:r>
      <w:r w:rsidRPr="00AC145C">
        <w:rPr>
          <w:rFonts w:ascii="Times New Roman" w:hAnsi="Times New Roman" w:cs="Times New Roman"/>
          <w:sz w:val="28"/>
          <w:szCs w:val="28"/>
        </w:rPr>
        <w:t>.0</w:t>
      </w:r>
      <w:r w:rsidR="00392481" w:rsidRPr="00AC145C">
        <w:rPr>
          <w:rFonts w:ascii="Times New Roman" w:hAnsi="Times New Roman" w:cs="Times New Roman"/>
          <w:sz w:val="28"/>
          <w:szCs w:val="28"/>
        </w:rPr>
        <w:t>9</w:t>
      </w:r>
      <w:r w:rsidRPr="00AC145C">
        <w:rPr>
          <w:rFonts w:ascii="Times New Roman" w:hAnsi="Times New Roman" w:cs="Times New Roman"/>
          <w:sz w:val="28"/>
          <w:szCs w:val="28"/>
        </w:rPr>
        <w:t>.2023 № </w:t>
      </w:r>
      <w:r w:rsidR="00392481" w:rsidRPr="00AC145C">
        <w:rPr>
          <w:rFonts w:ascii="Times New Roman" w:hAnsi="Times New Roman" w:cs="Times New Roman"/>
          <w:sz w:val="28"/>
          <w:szCs w:val="28"/>
        </w:rPr>
        <w:t>522-р</w:t>
      </w:r>
      <w:r w:rsidRPr="00AC145C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 w:rsidR="00392481" w:rsidRPr="00AC145C">
        <w:rPr>
          <w:rFonts w:ascii="Times New Roman" w:hAnsi="Times New Roman" w:cs="Times New Roman"/>
          <w:bCs/>
          <w:sz w:val="28"/>
          <w:szCs w:val="28"/>
        </w:rPr>
        <w:t xml:space="preserve">регламента реализации полномочий </w:t>
      </w:r>
      <w:r w:rsidR="00392481" w:rsidRPr="00AC145C">
        <w:rPr>
          <w:rFonts w:ascii="Times New Roman" w:hAnsi="Times New Roman" w:cs="Times New Roman"/>
          <w:kern w:val="36"/>
          <w:sz w:val="28"/>
          <w:szCs w:val="28"/>
        </w:rPr>
        <w:t xml:space="preserve">администратора доходов бюджета </w:t>
      </w:r>
      <w:r w:rsidR="00392481" w:rsidRPr="00AC145C">
        <w:rPr>
          <w:rFonts w:ascii="Times New Roman" w:hAnsi="Times New Roman" w:cs="Times New Roman"/>
          <w:bCs/>
          <w:sz w:val="28"/>
          <w:szCs w:val="28"/>
        </w:rPr>
        <w:t>по взысканию дебиторской задолженности по платежам в бюджет муниципального образования «Вяземский район» Смоленской области, пеням и штрафам по ним</w:t>
      </w:r>
      <w:r w:rsidRPr="00AC145C">
        <w:rPr>
          <w:rFonts w:ascii="Times New Roman" w:hAnsi="Times New Roman" w:cs="Times New Roman"/>
          <w:sz w:val="28"/>
          <w:szCs w:val="28"/>
        </w:rPr>
        <w:t>»;</w:t>
      </w:r>
    </w:p>
    <w:p w:rsidR="00392481" w:rsidRPr="00AC145C" w:rsidRDefault="00392481" w:rsidP="0039248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145C">
        <w:rPr>
          <w:rFonts w:ascii="Times New Roman" w:hAnsi="Times New Roman" w:cs="Times New Roman"/>
          <w:sz w:val="28"/>
          <w:szCs w:val="28"/>
        </w:rPr>
        <w:t xml:space="preserve">- </w:t>
      </w:r>
      <w:r w:rsidRPr="00AC145C">
        <w:rPr>
          <w:rFonts w:ascii="Times New Roman" w:hAnsi="Times New Roman" w:cs="Times New Roman"/>
          <w:bCs/>
          <w:sz w:val="28"/>
          <w:szCs w:val="28"/>
        </w:rPr>
        <w:t>от</w:t>
      </w:r>
      <w:r w:rsidRPr="00AC145C">
        <w:rPr>
          <w:rFonts w:ascii="Times New Roman" w:hAnsi="Times New Roman" w:cs="Times New Roman"/>
          <w:sz w:val="28"/>
          <w:szCs w:val="28"/>
        </w:rPr>
        <w:t> 25.09.2023 № 52</w:t>
      </w:r>
      <w:r w:rsidR="000F3C10" w:rsidRPr="00AC145C">
        <w:rPr>
          <w:rFonts w:ascii="Times New Roman" w:hAnsi="Times New Roman" w:cs="Times New Roman"/>
          <w:sz w:val="28"/>
          <w:szCs w:val="28"/>
        </w:rPr>
        <w:t>3</w:t>
      </w:r>
      <w:r w:rsidRPr="00AC145C">
        <w:rPr>
          <w:rFonts w:ascii="Times New Roman" w:hAnsi="Times New Roman" w:cs="Times New Roman"/>
          <w:sz w:val="28"/>
          <w:szCs w:val="28"/>
        </w:rPr>
        <w:t xml:space="preserve">-р «Об утверждении </w:t>
      </w:r>
      <w:r w:rsidRPr="00AC145C">
        <w:rPr>
          <w:rFonts w:ascii="Times New Roman" w:hAnsi="Times New Roman" w:cs="Times New Roman"/>
          <w:bCs/>
          <w:sz w:val="28"/>
          <w:szCs w:val="28"/>
        </w:rPr>
        <w:t xml:space="preserve">регламента реализации полномочий </w:t>
      </w:r>
      <w:r w:rsidRPr="00AC145C">
        <w:rPr>
          <w:rFonts w:ascii="Times New Roman" w:hAnsi="Times New Roman" w:cs="Times New Roman"/>
          <w:kern w:val="36"/>
          <w:sz w:val="28"/>
          <w:szCs w:val="28"/>
        </w:rPr>
        <w:t xml:space="preserve">администратора доходов бюджета </w:t>
      </w:r>
      <w:r w:rsidRPr="00AC145C">
        <w:rPr>
          <w:rFonts w:ascii="Times New Roman" w:hAnsi="Times New Roman" w:cs="Times New Roman"/>
          <w:bCs/>
          <w:sz w:val="28"/>
          <w:szCs w:val="28"/>
        </w:rPr>
        <w:t xml:space="preserve">по взысканию дебиторской задолженности по платежам в бюджет </w:t>
      </w:r>
      <w:r w:rsidR="000F3C10" w:rsidRPr="00AC145C">
        <w:rPr>
          <w:rFonts w:ascii="Times New Roman" w:hAnsi="Times New Roman" w:cs="Times New Roman"/>
          <w:bCs/>
          <w:sz w:val="28"/>
          <w:szCs w:val="28"/>
        </w:rPr>
        <w:t>Вяземского городского поселения Вяземского района Смоленской области</w:t>
      </w:r>
      <w:r w:rsidRPr="00AC145C">
        <w:rPr>
          <w:rFonts w:ascii="Times New Roman" w:hAnsi="Times New Roman" w:cs="Times New Roman"/>
          <w:bCs/>
          <w:sz w:val="28"/>
          <w:szCs w:val="28"/>
        </w:rPr>
        <w:t>, пеням и штрафам по ним</w:t>
      </w:r>
      <w:r w:rsidRPr="00AC145C">
        <w:rPr>
          <w:rFonts w:ascii="Times New Roman" w:hAnsi="Times New Roman" w:cs="Times New Roman"/>
          <w:sz w:val="28"/>
          <w:szCs w:val="28"/>
        </w:rPr>
        <w:t>»;</w:t>
      </w:r>
    </w:p>
    <w:p w:rsidR="00C334AC" w:rsidRPr="00AC145C" w:rsidRDefault="000F3C10" w:rsidP="00C334A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45C">
        <w:rPr>
          <w:rFonts w:ascii="Times New Roman" w:hAnsi="Times New Roman" w:cs="Times New Roman"/>
          <w:sz w:val="28"/>
          <w:szCs w:val="28"/>
        </w:rPr>
        <w:t>3</w:t>
      </w:r>
      <w:r w:rsidR="00C334AC" w:rsidRPr="00AC145C">
        <w:rPr>
          <w:rFonts w:ascii="Times New Roman" w:hAnsi="Times New Roman" w:cs="Times New Roman"/>
          <w:sz w:val="28"/>
          <w:szCs w:val="28"/>
        </w:rPr>
        <w:t xml:space="preserve">. </w:t>
      </w:r>
      <w:r w:rsidRPr="00AC145C">
        <w:rPr>
          <w:rFonts w:ascii="Times New Roman" w:hAnsi="Times New Roman" w:cs="Times New Roman"/>
          <w:sz w:val="28"/>
          <w:szCs w:val="28"/>
        </w:rPr>
        <w:t>Разместить наст</w:t>
      </w:r>
      <w:r w:rsidR="00C334AC" w:rsidRPr="00AC145C">
        <w:rPr>
          <w:rFonts w:ascii="Times New Roman" w:hAnsi="Times New Roman" w:cs="Times New Roman"/>
          <w:sz w:val="28"/>
          <w:szCs w:val="28"/>
        </w:rPr>
        <w:t xml:space="preserve">оящее </w:t>
      </w:r>
      <w:r w:rsidRPr="00AC145C">
        <w:rPr>
          <w:rFonts w:ascii="Times New Roman" w:hAnsi="Times New Roman" w:cs="Times New Roman"/>
          <w:sz w:val="28"/>
          <w:szCs w:val="28"/>
        </w:rPr>
        <w:t>распоряжение</w:t>
      </w:r>
      <w:r w:rsidR="00C334AC" w:rsidRPr="00AC145C">
        <w:rPr>
          <w:rFonts w:ascii="Times New Roman" w:hAnsi="Times New Roman" w:cs="Times New Roman"/>
          <w:sz w:val="28"/>
          <w:szCs w:val="28"/>
        </w:rPr>
        <w:t xml:space="preserve"> на сайте Администрации муниципального образования «Вяземский муниципальный округ» Смоленской </w:t>
      </w:r>
      <w:r w:rsidR="00C334AC" w:rsidRPr="00AC145C">
        <w:rPr>
          <w:rFonts w:ascii="Times New Roman" w:hAnsi="Times New Roman" w:cs="Times New Roman"/>
          <w:sz w:val="28"/>
          <w:szCs w:val="28"/>
        </w:rPr>
        <w:lastRenderedPageBreak/>
        <w:t>области.</w:t>
      </w:r>
    </w:p>
    <w:p w:rsidR="00C334AC" w:rsidRPr="00AC145C" w:rsidRDefault="000F3C10" w:rsidP="00C334A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45C">
        <w:rPr>
          <w:rFonts w:ascii="Times New Roman" w:hAnsi="Times New Roman" w:cs="Times New Roman"/>
          <w:sz w:val="28"/>
          <w:szCs w:val="28"/>
        </w:rPr>
        <w:t>4</w:t>
      </w:r>
      <w:r w:rsidR="00C334AC" w:rsidRPr="00AC145C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</w:t>
      </w:r>
      <w:r w:rsidRPr="00AC145C">
        <w:rPr>
          <w:rFonts w:ascii="Times New Roman" w:hAnsi="Times New Roman" w:cs="Times New Roman"/>
          <w:sz w:val="28"/>
          <w:szCs w:val="28"/>
        </w:rPr>
        <w:t>распоряжения</w:t>
      </w:r>
      <w:r w:rsidR="00C334AC" w:rsidRPr="00AC145C">
        <w:rPr>
          <w:rFonts w:ascii="Times New Roman" w:hAnsi="Times New Roman" w:cs="Times New Roman"/>
          <w:sz w:val="28"/>
          <w:szCs w:val="28"/>
        </w:rPr>
        <w:t xml:space="preserve"> </w:t>
      </w:r>
      <w:r w:rsidRPr="00AC145C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5A6723" w:rsidRPr="00AC145C" w:rsidRDefault="005A6723" w:rsidP="00C334A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6723" w:rsidRPr="00AC145C" w:rsidRDefault="005A6723" w:rsidP="00C334A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A7546" w:rsidRPr="00AC145C" w:rsidRDefault="000A7546" w:rsidP="000A7546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Глава муниципального образования</w:t>
      </w:r>
    </w:p>
    <w:p w:rsidR="009739DC" w:rsidRPr="00AC145C" w:rsidRDefault="000A7546" w:rsidP="000A7546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</w:t>
      </w:r>
      <w:r w:rsidR="00BD543E"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Вяземский муниципальный округ</w:t>
      </w:r>
      <w:r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»</w:t>
      </w:r>
    </w:p>
    <w:p w:rsidR="000A7546" w:rsidRPr="00AC145C" w:rsidRDefault="000A7546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Смоленской области            </w:t>
      </w:r>
      <w:r w:rsidR="00F4745D"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</w:t>
      </w:r>
      <w:r w:rsidR="009739DC"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ab/>
      </w:r>
      <w:r w:rsidR="009739DC"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ab/>
      </w:r>
      <w:r w:rsidR="009739DC" w:rsidRPr="00AC145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ab/>
        <w:t xml:space="preserve">                  </w:t>
      </w:r>
      <w:r w:rsidR="009739DC" w:rsidRPr="00AC145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О.М. Смоляков</w:t>
      </w:r>
    </w:p>
    <w:p w:rsidR="007F2F85" w:rsidRPr="00AC145C" w:rsidRDefault="007F2F85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Pr="00AC145C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Pr="00AC145C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Pr="00AC145C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Pr="00AC145C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Pr="00AC145C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C31559" w:rsidRDefault="00C31559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Default="005A6723" w:rsidP="000A7546">
      <w:pPr>
        <w:widowControl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6723" w:rsidRPr="0073196B" w:rsidRDefault="005A6723" w:rsidP="005A6723">
      <w:pPr>
        <w:tabs>
          <w:tab w:val="left" w:pos="1800"/>
        </w:tabs>
        <w:jc w:val="both"/>
      </w:pPr>
    </w:p>
    <w:p w:rsidR="005A6723" w:rsidRPr="0073196B" w:rsidRDefault="005A6723" w:rsidP="005A6723">
      <w:pPr>
        <w:tabs>
          <w:tab w:val="left" w:pos="1800"/>
        </w:tabs>
        <w:jc w:val="both"/>
        <w:sectPr w:rsidR="005A6723" w:rsidRPr="0073196B" w:rsidSect="00AC145C">
          <w:headerReference w:type="default" r:id="rId10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tbl>
      <w:tblPr>
        <w:tblStyle w:val="a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8"/>
      </w:tblGrid>
      <w:tr w:rsidR="000F3C10" w:rsidTr="00AC145C">
        <w:trPr>
          <w:jc w:val="right"/>
        </w:trPr>
        <w:tc>
          <w:tcPr>
            <w:tcW w:w="4188" w:type="dxa"/>
          </w:tcPr>
          <w:p w:rsidR="000F3C10" w:rsidRDefault="000F3C10" w:rsidP="000A7546">
            <w:pPr>
              <w:widowControl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lastRenderedPageBreak/>
              <w:t>УТВЕРЖДЕН</w:t>
            </w:r>
          </w:p>
          <w:p w:rsidR="000F3C10" w:rsidRPr="009C065A" w:rsidRDefault="000F3C10" w:rsidP="009C065A">
            <w:pPr>
              <w:ind w:hanging="14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Распоряжением </w:t>
            </w:r>
            <w:r w:rsidRPr="000F3C10">
              <w:rPr>
                <w:rFonts w:ascii="Times New Roman" w:hAnsi="Times New Roman" w:cs="Times New Roman"/>
                <w:sz w:val="28"/>
                <w:szCs w:val="28"/>
              </w:rPr>
              <w:t>Администрации муниципального образования «Вяземский муниципальный округ» Смоленской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</w:t>
            </w:r>
            <w:r w:rsidR="009C065A" w:rsidRPr="009C065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</w:t>
            </w:r>
            <w:r w:rsidR="009C065A">
              <w:rPr>
                <w:rFonts w:ascii="Times New Roman" w:hAnsi="Times New Roman" w:cs="Times New Roman"/>
                <w:b/>
                <w:sz w:val="28"/>
                <w:szCs w:val="28"/>
              </w:rPr>
              <w:t>26.03</w:t>
            </w:r>
            <w:r w:rsidR="009C065A" w:rsidRPr="009C065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.2025 № </w:t>
            </w:r>
            <w:r w:rsidR="009C065A">
              <w:rPr>
                <w:rFonts w:ascii="Times New Roman" w:hAnsi="Times New Roman" w:cs="Times New Roman"/>
                <w:b/>
                <w:sz w:val="28"/>
                <w:szCs w:val="28"/>
              </w:rPr>
              <w:t>116</w:t>
            </w:r>
            <w:r w:rsidR="009C065A" w:rsidRPr="009C065A">
              <w:rPr>
                <w:rFonts w:ascii="Times New Roman" w:hAnsi="Times New Roman" w:cs="Times New Roman"/>
                <w:b/>
                <w:sz w:val="28"/>
                <w:szCs w:val="28"/>
              </w:rPr>
              <w:t>-р</w:t>
            </w:r>
          </w:p>
        </w:tc>
      </w:tr>
    </w:tbl>
    <w:p w:rsidR="000A7546" w:rsidRPr="000F3C10" w:rsidRDefault="000A7546" w:rsidP="000A7546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F4745D" w:rsidRDefault="00F4745D" w:rsidP="00F4745D">
      <w:pPr>
        <w:pStyle w:val="32"/>
        <w:keepNext/>
        <w:keepLines/>
        <w:shd w:val="clear" w:color="auto" w:fill="auto"/>
        <w:spacing w:before="0"/>
        <w:rPr>
          <w:color w:val="auto"/>
        </w:rPr>
      </w:pPr>
      <w:bookmarkStart w:id="1" w:name="bookmark0"/>
    </w:p>
    <w:bookmarkEnd w:id="1"/>
    <w:p w:rsidR="000F3EA4" w:rsidRPr="004204EE" w:rsidRDefault="000F3C10" w:rsidP="00F4745D">
      <w:pPr>
        <w:pStyle w:val="32"/>
        <w:keepNext/>
        <w:keepLines/>
        <w:shd w:val="clear" w:color="auto" w:fill="auto"/>
        <w:spacing w:before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РЕГЛАМЕНТ</w:t>
      </w:r>
    </w:p>
    <w:p w:rsidR="00F4745D" w:rsidRDefault="000F3C10" w:rsidP="00F4745D">
      <w:pPr>
        <w:pStyle w:val="40"/>
        <w:shd w:val="clear" w:color="auto" w:fill="auto"/>
        <w:spacing w:after="0"/>
        <w:ind w:firstLine="0"/>
        <w:rPr>
          <w:sz w:val="28"/>
          <w:szCs w:val="28"/>
        </w:rPr>
      </w:pPr>
      <w:r w:rsidRPr="000F3C10">
        <w:rPr>
          <w:sz w:val="28"/>
          <w:szCs w:val="28"/>
        </w:rPr>
        <w:t xml:space="preserve">реализации полномочий </w:t>
      </w:r>
      <w:r w:rsidRPr="000F3C10">
        <w:rPr>
          <w:kern w:val="36"/>
          <w:sz w:val="28"/>
          <w:szCs w:val="28"/>
        </w:rPr>
        <w:t xml:space="preserve">администратора доходов бюджета </w:t>
      </w:r>
      <w:r w:rsidRPr="000F3C10">
        <w:rPr>
          <w:sz w:val="28"/>
          <w:szCs w:val="28"/>
        </w:rPr>
        <w:t xml:space="preserve">муниципального образования «Вяземский </w:t>
      </w:r>
      <w:r w:rsidRPr="000F3C10">
        <w:rPr>
          <w:bCs w:val="0"/>
          <w:sz w:val="28"/>
          <w:szCs w:val="28"/>
        </w:rPr>
        <w:t>муниципальный округ</w:t>
      </w:r>
      <w:r w:rsidRPr="000F3C10">
        <w:rPr>
          <w:sz w:val="28"/>
          <w:szCs w:val="28"/>
        </w:rPr>
        <w:t>» Смоленской области</w:t>
      </w:r>
      <w:r w:rsidRPr="000F3C10">
        <w:rPr>
          <w:bCs w:val="0"/>
          <w:sz w:val="28"/>
          <w:szCs w:val="28"/>
        </w:rPr>
        <w:t xml:space="preserve"> </w:t>
      </w:r>
      <w:r w:rsidRPr="000F3C10">
        <w:rPr>
          <w:sz w:val="28"/>
          <w:szCs w:val="28"/>
        </w:rPr>
        <w:t>по взысканию дебиторской задолженности по платежам в бюджет, пеням и штрафам по ним</w:t>
      </w:r>
    </w:p>
    <w:p w:rsidR="000F3C10" w:rsidRPr="004204EE" w:rsidRDefault="000F3C10" w:rsidP="00F4745D">
      <w:pPr>
        <w:pStyle w:val="40"/>
        <w:shd w:val="clear" w:color="auto" w:fill="auto"/>
        <w:spacing w:after="0"/>
        <w:ind w:firstLine="0"/>
        <w:rPr>
          <w:color w:val="auto"/>
          <w:sz w:val="28"/>
          <w:szCs w:val="28"/>
        </w:rPr>
      </w:pPr>
    </w:p>
    <w:tbl>
      <w:tblPr>
        <w:tblStyle w:val="ad"/>
        <w:tblW w:w="14948" w:type="dxa"/>
        <w:tblLook w:val="04A0" w:firstRow="1" w:lastRow="0" w:firstColumn="1" w:lastColumn="0" w:noHBand="0" w:noVBand="1"/>
      </w:tblPr>
      <w:tblGrid>
        <w:gridCol w:w="959"/>
        <w:gridCol w:w="5953"/>
        <w:gridCol w:w="2552"/>
        <w:gridCol w:w="2977"/>
        <w:gridCol w:w="2507"/>
      </w:tblGrid>
      <w:tr w:rsidR="007F2F85" w:rsidRPr="00B5797C" w:rsidTr="008B2F0D">
        <w:tc>
          <w:tcPr>
            <w:tcW w:w="959" w:type="dxa"/>
            <w:vAlign w:val="center"/>
          </w:tcPr>
          <w:p w:rsidR="007F2F85" w:rsidRPr="00B5797C" w:rsidRDefault="007F2F85" w:rsidP="007F2F85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№ п/п</w:t>
            </w:r>
          </w:p>
        </w:tc>
        <w:tc>
          <w:tcPr>
            <w:tcW w:w="5953" w:type="dxa"/>
            <w:vAlign w:val="center"/>
          </w:tcPr>
          <w:p w:rsidR="007F2F85" w:rsidRPr="00B5797C" w:rsidRDefault="007F2F85" w:rsidP="007F2F85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Наименование </w:t>
            </w:r>
            <w:r w:rsidRPr="00B5797C">
              <w:rPr>
                <w:rFonts w:ascii="Times New Roman" w:hAnsi="Times New Roman" w:cs="Times New Roman"/>
              </w:rPr>
              <w:t>мероприятия по реализации администратором доходов бюджета полномочий, направленных на взыскание дебиторской задолженности по доходам по видам платежей (учетным группам доходов)</w:t>
            </w:r>
          </w:p>
        </w:tc>
        <w:tc>
          <w:tcPr>
            <w:tcW w:w="2552" w:type="dxa"/>
            <w:vAlign w:val="center"/>
          </w:tcPr>
          <w:p w:rsidR="007F2F85" w:rsidRPr="00B5797C" w:rsidRDefault="007F2F85" w:rsidP="007F2F85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hAnsi="Times New Roman" w:cs="Times New Roman"/>
              </w:rPr>
              <w:t>Сроки реализации каждого мероприятия по реализации администратором доходов бюджета полномочий, направленных на взыскание дебиторской задолженности по доходам</w:t>
            </w:r>
          </w:p>
        </w:tc>
        <w:tc>
          <w:tcPr>
            <w:tcW w:w="2977" w:type="dxa"/>
            <w:vAlign w:val="center"/>
          </w:tcPr>
          <w:p w:rsidR="007F2F85" w:rsidRPr="00B5797C" w:rsidRDefault="007F2F85" w:rsidP="007F2F85">
            <w:pPr>
              <w:pStyle w:val="ConsPlusNormal"/>
              <w:spacing w:before="2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Перечень структур</w:t>
            </w:r>
            <w:r w:rsidR="00C31559"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ных подразделений </w:t>
            </w: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администратора доходов бюджета, ответственных за работу с дебиторской задолженностью по доходам</w:t>
            </w:r>
          </w:p>
          <w:p w:rsidR="007F2F85" w:rsidRPr="00B5797C" w:rsidRDefault="007F2F85" w:rsidP="007F2F85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507" w:type="dxa"/>
            <w:vAlign w:val="center"/>
          </w:tcPr>
          <w:p w:rsidR="007F2F85" w:rsidRPr="00B5797C" w:rsidRDefault="007F2F85" w:rsidP="00F23DFF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hAnsi="Times New Roman" w:cs="Times New Roman"/>
              </w:rPr>
              <w:t>Порядок обмена информацией (первичными учетными документами) между структурными подразделениями администратора доходов бюджета, и (или) со структурными подразделениями главного администратора доходов бюджета</w:t>
            </w:r>
          </w:p>
        </w:tc>
      </w:tr>
      <w:tr w:rsidR="007F2F85" w:rsidRPr="00B5797C" w:rsidTr="008B2F0D">
        <w:tc>
          <w:tcPr>
            <w:tcW w:w="959" w:type="dxa"/>
            <w:vAlign w:val="center"/>
          </w:tcPr>
          <w:p w:rsidR="007F2F85" w:rsidRPr="00B5797C" w:rsidRDefault="007F2F85" w:rsidP="007F2F85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5953" w:type="dxa"/>
            <w:vAlign w:val="center"/>
          </w:tcPr>
          <w:p w:rsidR="007F2F85" w:rsidRPr="00B5797C" w:rsidRDefault="007F2F85" w:rsidP="007F2F85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2552" w:type="dxa"/>
            <w:vAlign w:val="center"/>
          </w:tcPr>
          <w:p w:rsidR="007F2F85" w:rsidRPr="00B5797C" w:rsidRDefault="007F2F85" w:rsidP="007F2F85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7" w:type="dxa"/>
            <w:vAlign w:val="center"/>
          </w:tcPr>
          <w:p w:rsidR="007F2F85" w:rsidRPr="00B5797C" w:rsidRDefault="007F2F85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07" w:type="dxa"/>
            <w:vAlign w:val="center"/>
          </w:tcPr>
          <w:p w:rsidR="007F2F85" w:rsidRPr="00B5797C" w:rsidRDefault="007F2F85" w:rsidP="007F2F85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5</w:t>
            </w:r>
          </w:p>
        </w:tc>
      </w:tr>
      <w:tr w:rsidR="007F2F85" w:rsidRPr="00B5797C" w:rsidTr="008B2F0D">
        <w:tc>
          <w:tcPr>
            <w:tcW w:w="14948" w:type="dxa"/>
            <w:gridSpan w:val="5"/>
            <w:vAlign w:val="center"/>
          </w:tcPr>
          <w:p w:rsidR="007F2F85" w:rsidRPr="00B5797C" w:rsidRDefault="007F2F85" w:rsidP="007F2F85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1. Недопущение образования просроченной дебиторской задолженности по доходам, выявлению факторов, влияющих на образование просроченной дебиторской задолженности по доходам</w:t>
            </w:r>
          </w:p>
        </w:tc>
      </w:tr>
      <w:tr w:rsidR="007F2F85" w:rsidRPr="00B5797C" w:rsidTr="008B2F0D">
        <w:trPr>
          <w:trHeight w:val="6517"/>
        </w:trPr>
        <w:tc>
          <w:tcPr>
            <w:tcW w:w="959" w:type="dxa"/>
            <w:vAlign w:val="center"/>
          </w:tcPr>
          <w:p w:rsidR="007F2F85" w:rsidRPr="00B5797C" w:rsidRDefault="007F2F85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1.1</w:t>
            </w:r>
          </w:p>
        </w:tc>
        <w:tc>
          <w:tcPr>
            <w:tcW w:w="5953" w:type="dxa"/>
            <w:vAlign w:val="center"/>
          </w:tcPr>
          <w:p w:rsidR="000102CC" w:rsidRPr="00B5797C" w:rsidRDefault="000102CC" w:rsidP="000102CC">
            <w:pPr>
              <w:pStyle w:val="ConsPlusNormal"/>
              <w:spacing w:before="2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F5828"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онтроль за правильностью исчисления, полнотой и своевременностью </w:t>
            </w: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осуществления платежей в бюджет, </w:t>
            </w:r>
            <w:r w:rsidR="005F5828" w:rsidRPr="00B5797C">
              <w:rPr>
                <w:rFonts w:ascii="Times New Roman" w:hAnsi="Times New Roman" w:cs="Times New Roman"/>
                <w:sz w:val="24"/>
                <w:szCs w:val="24"/>
              </w:rPr>
              <w:t>пеня</w:t>
            </w: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м и штрафам по ним, в том числе:</w:t>
            </w:r>
          </w:p>
          <w:p w:rsidR="000102CC" w:rsidRPr="00B5797C" w:rsidRDefault="00B5797C" w:rsidP="000102CC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102CC" w:rsidRPr="00B5797C">
              <w:rPr>
                <w:rFonts w:ascii="Times New Roman" w:hAnsi="Times New Roman" w:cs="Times New Roman"/>
                <w:sz w:val="24"/>
                <w:szCs w:val="24"/>
              </w:rPr>
              <w:t>за фактическим зачислением платежей в бюджет в размерах и сроки, установленные законодательством Российской Федерации, договором (контрактом);</w:t>
            </w:r>
          </w:p>
          <w:p w:rsidR="000102CC" w:rsidRPr="00B5797C" w:rsidRDefault="00B5797C" w:rsidP="000102CC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102CC"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за погашением (квитированием) начислений соответствующими платежами, в Государственной информационной системе о государственных и муниципальных платежах, предусмотренной </w:t>
            </w:r>
            <w:hyperlink r:id="rId11">
              <w:r w:rsidR="000102CC" w:rsidRPr="00B5797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статьей 21.3</w:t>
              </w:r>
            </w:hyperlink>
            <w:r w:rsidR="000102CC"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27</w:t>
            </w:r>
            <w:r w:rsidR="005A6723">
              <w:rPr>
                <w:rFonts w:ascii="Times New Roman" w:hAnsi="Times New Roman" w:cs="Times New Roman"/>
                <w:sz w:val="24"/>
                <w:szCs w:val="24"/>
              </w:rPr>
              <w:t>.07.</w:t>
            </w:r>
            <w:r w:rsidR="000102CC" w:rsidRPr="00B5797C">
              <w:rPr>
                <w:rFonts w:ascii="Times New Roman" w:hAnsi="Times New Roman" w:cs="Times New Roman"/>
                <w:sz w:val="24"/>
                <w:szCs w:val="24"/>
              </w:rPr>
              <w:t>2010  N 210-ФЗ "Об организации предоставления государственных и муниципальных услуг" (далее - ГИС ГМП);</w:t>
            </w:r>
          </w:p>
          <w:p w:rsidR="000102CC" w:rsidRPr="00B5797C" w:rsidRDefault="00B5797C" w:rsidP="000102CC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102CC" w:rsidRPr="00B5797C">
              <w:rPr>
                <w:rFonts w:ascii="Times New Roman" w:hAnsi="Times New Roman" w:cs="Times New Roman"/>
                <w:sz w:val="24"/>
                <w:szCs w:val="24"/>
              </w:rPr>
              <w:t>за своевременным начислением неустойки (штрафов, пени);</w:t>
            </w:r>
          </w:p>
          <w:p w:rsidR="007F2F85" w:rsidRPr="00B5797C" w:rsidRDefault="00B5797C" w:rsidP="00C31559">
            <w:pPr>
              <w:pStyle w:val="ConsPlusNormal"/>
              <w:ind w:firstLine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102CC" w:rsidRPr="00B5797C">
              <w:rPr>
                <w:rFonts w:ascii="Times New Roman" w:hAnsi="Times New Roman" w:cs="Times New Roman"/>
                <w:sz w:val="24"/>
                <w:szCs w:val="24"/>
              </w:rPr>
              <w:t>за своевременным составлением первичных учетных документов, обосновывающих возникновение дебиторской задолженности или оформляющих операции по ее увеличению (уменьшению), а также передачей документов для отражения в бюджетном учете структурному подразделению (сотруднику) администратора доходов бюджета</w:t>
            </w:r>
          </w:p>
        </w:tc>
        <w:tc>
          <w:tcPr>
            <w:tcW w:w="2552" w:type="dxa"/>
            <w:vAlign w:val="center"/>
          </w:tcPr>
          <w:p w:rsidR="007F2F85" w:rsidRPr="00B5797C" w:rsidRDefault="00F23DFF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977" w:type="dxa"/>
            <w:vAlign w:val="center"/>
          </w:tcPr>
          <w:p w:rsidR="007F2F85" w:rsidRPr="00B5797C" w:rsidRDefault="00C31559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Отдел бухгалтерского учета и отчетности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7F2F85" w:rsidRPr="00B5797C" w:rsidRDefault="00C31559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  <w:tr w:rsidR="00F23DFF" w:rsidRPr="00B5797C" w:rsidTr="008B2F0D">
        <w:tc>
          <w:tcPr>
            <w:tcW w:w="959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1.2</w:t>
            </w:r>
          </w:p>
        </w:tc>
        <w:tc>
          <w:tcPr>
            <w:tcW w:w="5953" w:type="dxa"/>
            <w:vAlign w:val="center"/>
          </w:tcPr>
          <w:p w:rsidR="00F23DFF" w:rsidRPr="00B5797C" w:rsidRDefault="00F23DFF" w:rsidP="00C31559">
            <w:pPr>
              <w:pStyle w:val="ConsPlusNormal"/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Проведение инвентаризации расчетов с должниками, включая сверку данных по доходам бюджета на основании информации о непогашенных начислениях, содержащейся в ГИС ГМП, в том числе в целях оценки ожидаемых результатов работы по взысканию дебиторской задолженности по доходам, признания дебиторской задолженности по доходам сомнительной</w:t>
            </w:r>
          </w:p>
        </w:tc>
        <w:tc>
          <w:tcPr>
            <w:tcW w:w="2552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Ежеквартально</w:t>
            </w:r>
          </w:p>
        </w:tc>
        <w:tc>
          <w:tcPr>
            <w:tcW w:w="2977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Отдел бухгалтерского учета и отчетности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  <w:tr w:rsidR="00F23DFF" w:rsidRPr="00B5797C" w:rsidTr="008B2F0D">
        <w:tc>
          <w:tcPr>
            <w:tcW w:w="959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1.3</w:t>
            </w:r>
          </w:p>
        </w:tc>
        <w:tc>
          <w:tcPr>
            <w:tcW w:w="5953" w:type="dxa"/>
            <w:vAlign w:val="center"/>
          </w:tcPr>
          <w:p w:rsidR="00F23DFF" w:rsidRPr="00B5797C" w:rsidRDefault="00F23DFF" w:rsidP="00F23DFF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финансового (платежного) состояния должников, в том числе при проведении мероприятий по инвентаризации дебиторской задолженности по доходам</w:t>
            </w:r>
            <w:r w:rsidRPr="00B579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в частности, на предмет: </w:t>
            </w:r>
          </w:p>
          <w:p w:rsidR="00F23DFF" w:rsidRPr="00B5797C" w:rsidRDefault="00F23DFF" w:rsidP="00C31559">
            <w:pPr>
              <w:pStyle w:val="ConsPlusNormal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наличия сведений о взыскании с должника денежных средств в рамках исполнительного производства; </w:t>
            </w:r>
          </w:p>
          <w:p w:rsidR="00F23DFF" w:rsidRPr="00B5797C" w:rsidRDefault="00F23DFF" w:rsidP="00C31559">
            <w:pPr>
              <w:pStyle w:val="ConsPlusNormal"/>
              <w:ind w:firstLine="53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наличия сведений о возбуждении в отношении должника дела о банкротстве</w:t>
            </w:r>
          </w:p>
        </w:tc>
        <w:tc>
          <w:tcPr>
            <w:tcW w:w="2552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977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Юридический отдел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  <w:tr w:rsidR="00F23DFF" w:rsidRPr="00B5797C" w:rsidTr="008B2F0D">
        <w:tc>
          <w:tcPr>
            <w:tcW w:w="14948" w:type="dxa"/>
            <w:gridSpan w:val="5"/>
            <w:vAlign w:val="center"/>
          </w:tcPr>
          <w:p w:rsidR="00F23DFF" w:rsidRPr="00B5797C" w:rsidRDefault="00F23DFF" w:rsidP="00B5797C">
            <w:pPr>
              <w:pStyle w:val="ConsPlusNormal"/>
              <w:spacing w:before="220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2. Урегулированию дебиторской задолженности по доходам в досудебном порядке (со дня истечения срока уплаты соответствующего платежа в бюджет (пеней, штрафов) до начала работы по их принудительному взысканию)</w:t>
            </w:r>
          </w:p>
        </w:tc>
      </w:tr>
      <w:tr w:rsidR="00F23DFF" w:rsidRPr="00B5797C" w:rsidTr="008B2F0D">
        <w:tc>
          <w:tcPr>
            <w:tcW w:w="959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2.1</w:t>
            </w:r>
          </w:p>
        </w:tc>
        <w:tc>
          <w:tcPr>
            <w:tcW w:w="5953" w:type="dxa"/>
            <w:vAlign w:val="center"/>
          </w:tcPr>
          <w:p w:rsidR="00F23DFF" w:rsidRPr="00B5797C" w:rsidRDefault="00F23DFF" w:rsidP="00F23DFF">
            <w:pPr>
              <w:pStyle w:val="ConsPlusNormal"/>
              <w:spacing w:before="220"/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Направление требования должнику о погашении образовавшейся задолженности (в случаях, когда денежное обязательство не предусматривает срок его исполнения и не содержит условия, позволяющего определить этот срок, а равно в случаях, когда срок исполнения обязательства определен моментом востребования)</w:t>
            </w:r>
          </w:p>
        </w:tc>
        <w:tc>
          <w:tcPr>
            <w:tcW w:w="2552" w:type="dxa"/>
            <w:vAlign w:val="center"/>
          </w:tcPr>
          <w:p w:rsidR="00F23DFF" w:rsidRPr="00B5797C" w:rsidRDefault="00F23DFF" w:rsidP="008B3A7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установленные законодательством сроки</w:t>
            </w:r>
          </w:p>
        </w:tc>
        <w:tc>
          <w:tcPr>
            <w:tcW w:w="2977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Административная комиссия, Комиссия по делам несовершеннолетних и защите их прав, отдел строительства и целевых программ</w:t>
            </w:r>
            <w:r w:rsidR="008B3A70" w:rsidRPr="00B5797C">
              <w:rPr>
                <w:rFonts w:ascii="Times New Roman" w:hAnsi="Times New Roman" w:cs="Times New Roman"/>
              </w:rPr>
              <w:t>, отдел по регулированию контрактной системы в сфере закупок</w:t>
            </w:r>
            <w:r w:rsidRPr="00B5797C">
              <w:rPr>
                <w:rFonts w:ascii="Times New Roman" w:hAnsi="Times New Roman" w:cs="Times New Roman"/>
              </w:rPr>
              <w:t xml:space="preserve">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F23DFF" w:rsidRPr="00B5797C" w:rsidRDefault="00F23DFF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  <w:tr w:rsidR="008B3A70" w:rsidRPr="00B5797C" w:rsidTr="008B2F0D">
        <w:tc>
          <w:tcPr>
            <w:tcW w:w="959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2.2</w:t>
            </w:r>
          </w:p>
        </w:tc>
        <w:tc>
          <w:tcPr>
            <w:tcW w:w="5953" w:type="dxa"/>
            <w:vAlign w:val="center"/>
          </w:tcPr>
          <w:p w:rsidR="008B3A70" w:rsidRPr="00B5797C" w:rsidRDefault="008B3A70" w:rsidP="00F23DFF">
            <w:pPr>
              <w:pStyle w:val="ConsPlusNormal"/>
              <w:spacing w:befor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претензии должнику о погашении образовавшейся задолженности в досудебном порядке в установленный законом или договором (контрактом) срок досудебного урегулирования в случае, когда </w:t>
            </w:r>
            <w:r w:rsidRPr="00B579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претензионный порядок урегулирования спора предусмотрен процессуальным законодательством Российской Федерации, договором (контрактом)</w:t>
            </w:r>
          </w:p>
        </w:tc>
        <w:tc>
          <w:tcPr>
            <w:tcW w:w="2552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lastRenderedPageBreak/>
              <w:t>В установленные законодательством или контрактом (договором) сроки</w:t>
            </w:r>
          </w:p>
        </w:tc>
        <w:tc>
          <w:tcPr>
            <w:tcW w:w="297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 xml:space="preserve">Административная комиссия, Комиссия по делам несовершеннолетних и защите их прав, отдел </w:t>
            </w:r>
            <w:r w:rsidRPr="00B5797C">
              <w:rPr>
                <w:rFonts w:ascii="Times New Roman" w:hAnsi="Times New Roman" w:cs="Times New Roman"/>
              </w:rPr>
              <w:lastRenderedPageBreak/>
              <w:t>строительства и целевых программ, отдел по регулированию контрактной системы в сфере закупок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lastRenderedPageBreak/>
              <w:t>В соответствии с графиком документооборота</w:t>
            </w:r>
          </w:p>
        </w:tc>
      </w:tr>
      <w:tr w:rsidR="008B3A70" w:rsidRPr="00B5797C" w:rsidTr="008B2F0D">
        <w:tc>
          <w:tcPr>
            <w:tcW w:w="959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2.3</w:t>
            </w:r>
          </w:p>
        </w:tc>
        <w:tc>
          <w:tcPr>
            <w:tcW w:w="5953" w:type="dxa"/>
            <w:vAlign w:val="center"/>
          </w:tcPr>
          <w:p w:rsidR="008B3A70" w:rsidRPr="00B5797C" w:rsidRDefault="008B3A70" w:rsidP="00F23DFF">
            <w:pPr>
              <w:pStyle w:val="ConsPlusNormal"/>
              <w:spacing w:before="2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Рассмотрение вопроса о возможности расторжения договора (контракта), предоставления отсрочки (рассрочки) платежа, реструктуризации дебиторской задолженности по доходам в порядке и случаях, предусмотренных законодательством Российской Федерации</w:t>
            </w:r>
          </w:p>
        </w:tc>
        <w:tc>
          <w:tcPr>
            <w:tcW w:w="2552" w:type="dxa"/>
            <w:vAlign w:val="center"/>
          </w:tcPr>
          <w:p w:rsidR="008B3A70" w:rsidRPr="00B5797C" w:rsidRDefault="008B2F0D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установленные законодательством сроки</w:t>
            </w:r>
          </w:p>
        </w:tc>
        <w:tc>
          <w:tcPr>
            <w:tcW w:w="297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Административная комиссия, Комиссия по делам несовершеннолетних и защите их прав, отдел строительства и целевых программ, отдел по регулированию контрактной системы в сфере закупок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  <w:tr w:rsidR="008B3A70" w:rsidRPr="00B5797C" w:rsidTr="008B2F0D">
        <w:tc>
          <w:tcPr>
            <w:tcW w:w="959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2.4</w:t>
            </w:r>
          </w:p>
        </w:tc>
        <w:tc>
          <w:tcPr>
            <w:tcW w:w="5953" w:type="dxa"/>
            <w:vAlign w:val="center"/>
          </w:tcPr>
          <w:p w:rsidR="008B3A70" w:rsidRPr="00B5797C" w:rsidRDefault="008B3A70" w:rsidP="00F23DFF">
            <w:pPr>
              <w:pStyle w:val="ConsPlusNormal"/>
              <w:spacing w:before="220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уполномоченный орган по представлению в деле о банкротстве и в процедурах, применяемых в деле о банкротстве, требований об уплате обязательных платежей и требований Российской Федерации по денежным обязательствам в соответствии с требованиями </w:t>
            </w:r>
            <w:hyperlink r:id="rId12">
              <w:r w:rsidRPr="00B5797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Положения</w:t>
              </w:r>
            </w:hyperlink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 о порядке </w:t>
            </w:r>
            <w:r w:rsidRPr="00B579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предъявления требований по обязательствам перед Российской Федерацией в деле о банкротстве и в процедурах, применяемых в деле о банкротстве, утвержденного постановлением Правительства Российской Федерации от 29</w:t>
            </w:r>
            <w:r w:rsidR="005A6723">
              <w:rPr>
                <w:rFonts w:ascii="Times New Roman" w:hAnsi="Times New Roman" w:cs="Times New Roman"/>
                <w:sz w:val="24"/>
                <w:szCs w:val="24"/>
              </w:rPr>
              <w:t>.05.2004</w:t>
            </w: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 xml:space="preserve"> N 257 "Об обеспечении интересов Российской Федерации как кредитора в деле о банкротстве и в процедурах, применяемых в деле о банкротстве", уведомлений о наличии задолженности по обязательным платежам или о задолженности по денежным обязательствам перед Российской Федерацией при предъявлении (объединении) требований в деле о банкротстве и в процедурах, применяемых в деле о банкротстве;</w:t>
            </w:r>
          </w:p>
          <w:p w:rsidR="008B3A70" w:rsidRPr="00B5797C" w:rsidRDefault="008B3A70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552" w:type="dxa"/>
            <w:vAlign w:val="center"/>
          </w:tcPr>
          <w:p w:rsidR="008B3A70" w:rsidRPr="00B5797C" w:rsidRDefault="008B2F0D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lastRenderedPageBreak/>
              <w:t>В установленные законодательством сроки</w:t>
            </w:r>
          </w:p>
        </w:tc>
        <w:tc>
          <w:tcPr>
            <w:tcW w:w="297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Юридический отдел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  <w:tr w:rsidR="008B3A70" w:rsidRPr="00B5797C" w:rsidTr="008B2F0D">
        <w:tc>
          <w:tcPr>
            <w:tcW w:w="14948" w:type="dxa"/>
            <w:gridSpan w:val="5"/>
            <w:vAlign w:val="center"/>
          </w:tcPr>
          <w:p w:rsidR="008B3A70" w:rsidRPr="00B5797C" w:rsidRDefault="008B3A70" w:rsidP="00B5797C">
            <w:pPr>
              <w:pStyle w:val="ConsPlusNormal"/>
              <w:spacing w:before="220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3. Принудительное взыскание дебиторской задолженности по доходам при принудительном исполнении судебных актов, актов других органов и должностных лиц органами принудительного исполнения в случаях, предусмотренных законодательством Российской Федерации (далее - принудительное взыскание дебито</w:t>
            </w:r>
            <w:r w:rsidR="00B5797C">
              <w:rPr>
                <w:rFonts w:ascii="Times New Roman" w:hAnsi="Times New Roman" w:cs="Times New Roman"/>
                <w:sz w:val="24"/>
                <w:szCs w:val="24"/>
              </w:rPr>
              <w:t>рской задолженности по доходам)</w:t>
            </w:r>
          </w:p>
        </w:tc>
      </w:tr>
      <w:tr w:rsidR="008B3A70" w:rsidRPr="00B5797C" w:rsidTr="008B2F0D">
        <w:tc>
          <w:tcPr>
            <w:tcW w:w="959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3.1</w:t>
            </w:r>
          </w:p>
        </w:tc>
        <w:tc>
          <w:tcPr>
            <w:tcW w:w="5953" w:type="dxa"/>
            <w:vAlign w:val="center"/>
          </w:tcPr>
          <w:p w:rsidR="008B3A70" w:rsidRPr="00B5797C" w:rsidRDefault="00B5797C" w:rsidP="00B5797C">
            <w:pPr>
              <w:pStyle w:val="ConsPlusNormal"/>
              <w:spacing w:before="2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B3A70" w:rsidRPr="00B5797C">
              <w:rPr>
                <w:rFonts w:ascii="Times New Roman" w:hAnsi="Times New Roman" w:cs="Times New Roman"/>
                <w:sz w:val="24"/>
                <w:szCs w:val="24"/>
              </w:rPr>
              <w:t>одготовку необходимых материалов и документов, а также подачу искового заявления в суд;</w:t>
            </w:r>
          </w:p>
          <w:p w:rsidR="008B3A70" w:rsidRPr="00B5797C" w:rsidRDefault="008B3A70" w:rsidP="000F4E7C">
            <w:pPr>
              <w:pStyle w:val="ConsPlusNormal"/>
              <w:spacing w:before="220"/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установленные законодательством сроки</w:t>
            </w:r>
          </w:p>
        </w:tc>
        <w:tc>
          <w:tcPr>
            <w:tcW w:w="297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Юридический отдел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  <w:tr w:rsidR="008B3A70" w:rsidRPr="00B5797C" w:rsidTr="008B2F0D">
        <w:tc>
          <w:tcPr>
            <w:tcW w:w="959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3.2</w:t>
            </w:r>
          </w:p>
        </w:tc>
        <w:tc>
          <w:tcPr>
            <w:tcW w:w="5953" w:type="dxa"/>
            <w:vAlign w:val="center"/>
          </w:tcPr>
          <w:p w:rsidR="008B3A70" w:rsidRPr="00B5797C" w:rsidRDefault="00B5797C" w:rsidP="00B5797C">
            <w:pPr>
              <w:pStyle w:val="ConsPlusNormal"/>
              <w:spacing w:before="220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8B3A70" w:rsidRPr="00B5797C">
              <w:rPr>
                <w:rFonts w:ascii="Times New Roman" w:hAnsi="Times New Roman" w:cs="Times New Roman"/>
                <w:sz w:val="24"/>
                <w:szCs w:val="24"/>
              </w:rPr>
              <w:t>беспечение принятия исчерпывающих мер по обжалованию актов государственных органов и должностных лиц, судебных актов о полном (частичном) отказе в удовлетворении заявленных требований при наличии к тому оснований;</w:t>
            </w:r>
          </w:p>
          <w:p w:rsidR="008B3A70" w:rsidRPr="00B5797C" w:rsidRDefault="008B3A70" w:rsidP="00F23DFF">
            <w:pPr>
              <w:pStyle w:val="ConsPlusNormal"/>
              <w:spacing w:before="220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установленные законодательством сроки</w:t>
            </w:r>
          </w:p>
        </w:tc>
        <w:tc>
          <w:tcPr>
            <w:tcW w:w="297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Юридический отдел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  <w:tr w:rsidR="008B3A70" w:rsidRPr="00B5797C" w:rsidTr="008B2F0D">
        <w:tc>
          <w:tcPr>
            <w:tcW w:w="959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3.3</w:t>
            </w:r>
          </w:p>
        </w:tc>
        <w:tc>
          <w:tcPr>
            <w:tcW w:w="5953" w:type="dxa"/>
            <w:vAlign w:val="center"/>
          </w:tcPr>
          <w:p w:rsidR="008B3A70" w:rsidRPr="00B5797C" w:rsidRDefault="00B5797C" w:rsidP="00F23DFF">
            <w:pPr>
              <w:pStyle w:val="ConsPlusNormal"/>
              <w:spacing w:before="220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8B3A70" w:rsidRPr="00B5797C">
              <w:rPr>
                <w:rFonts w:ascii="Times New Roman" w:hAnsi="Times New Roman" w:cs="Times New Roman"/>
                <w:sz w:val="24"/>
                <w:szCs w:val="24"/>
              </w:rPr>
              <w:t>аправление исполнительных документов на исполнение в случаях и порядке, установленных законодательством Российской Федерации</w:t>
            </w:r>
          </w:p>
        </w:tc>
        <w:tc>
          <w:tcPr>
            <w:tcW w:w="2552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установленные законодательством сроки</w:t>
            </w:r>
          </w:p>
        </w:tc>
        <w:tc>
          <w:tcPr>
            <w:tcW w:w="297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Юридический отдел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8B3A70" w:rsidRPr="00B5797C" w:rsidRDefault="008B3A70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  <w:tr w:rsidR="008B3A70" w:rsidRPr="00B5797C" w:rsidTr="008B2F0D">
        <w:tc>
          <w:tcPr>
            <w:tcW w:w="14948" w:type="dxa"/>
            <w:gridSpan w:val="5"/>
            <w:vAlign w:val="center"/>
          </w:tcPr>
          <w:p w:rsidR="008B3A70" w:rsidRPr="00B5797C" w:rsidRDefault="008B3A70" w:rsidP="00B5797C">
            <w:pPr>
              <w:pStyle w:val="ConsPlusNormal"/>
              <w:spacing w:before="220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4. Наблюдение (в том числе за возможностью взыскания дебиторской задолженности по доходам в случае изменения имущественного положения должника) за платежеспособностью должника в целях обеспечения исполнения дебиторской задолженности по доходам</w:t>
            </w:r>
          </w:p>
        </w:tc>
      </w:tr>
      <w:tr w:rsidR="00B5797C" w:rsidRPr="00B5797C" w:rsidTr="008B2F0D">
        <w:tc>
          <w:tcPr>
            <w:tcW w:w="959" w:type="dxa"/>
            <w:vAlign w:val="center"/>
          </w:tcPr>
          <w:p w:rsidR="00B5797C" w:rsidRPr="00B5797C" w:rsidRDefault="00B5797C" w:rsidP="000F4E7C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5797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4.1</w:t>
            </w:r>
          </w:p>
        </w:tc>
        <w:tc>
          <w:tcPr>
            <w:tcW w:w="5953" w:type="dxa"/>
            <w:vAlign w:val="center"/>
          </w:tcPr>
          <w:p w:rsidR="00B5797C" w:rsidRPr="00B5797C" w:rsidRDefault="00B5797C" w:rsidP="00F23DFF">
            <w:pPr>
              <w:pStyle w:val="ConsPlusNormal"/>
              <w:spacing w:before="220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97C">
              <w:rPr>
                <w:rFonts w:ascii="Times New Roman" w:hAnsi="Times New Roman" w:cs="Times New Roman"/>
                <w:sz w:val="24"/>
                <w:szCs w:val="24"/>
              </w:rPr>
              <w:t>Наблюдение (в том числе за возможностью взыскания дебиторской задолженности по доходам в случае изменения имущественного положения должника) за платежеспособностью должника</w:t>
            </w:r>
          </w:p>
        </w:tc>
        <w:tc>
          <w:tcPr>
            <w:tcW w:w="2552" w:type="dxa"/>
            <w:vAlign w:val="center"/>
          </w:tcPr>
          <w:p w:rsidR="00B5797C" w:rsidRPr="00B5797C" w:rsidRDefault="00B5797C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977" w:type="dxa"/>
            <w:vAlign w:val="center"/>
          </w:tcPr>
          <w:p w:rsidR="00B5797C" w:rsidRPr="00B5797C" w:rsidRDefault="00B5797C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Административная комиссия, Комиссия по делам несовершеннолетних и защите их прав, отдел строительства и целевых программ, отдел по регулированию контрактной системы в сфере закупок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2507" w:type="dxa"/>
            <w:vAlign w:val="center"/>
          </w:tcPr>
          <w:p w:rsidR="00B5797C" w:rsidRPr="00B5797C" w:rsidRDefault="00B5797C" w:rsidP="000F4E7C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797C">
              <w:rPr>
                <w:rFonts w:ascii="Times New Roman" w:hAnsi="Times New Roman" w:cs="Times New Roman"/>
              </w:rPr>
              <w:t>В соответствии с графиком документооборота</w:t>
            </w:r>
          </w:p>
        </w:tc>
      </w:tr>
    </w:tbl>
    <w:p w:rsidR="00752E84" w:rsidRPr="00B5797C" w:rsidRDefault="00752E84" w:rsidP="00F4745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:rsidR="00752E84" w:rsidRDefault="00752E84" w:rsidP="00F4745D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752E84" w:rsidRDefault="00752E84" w:rsidP="00F4745D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752E84" w:rsidRDefault="00752E84" w:rsidP="00F4745D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5A6723" w:rsidRPr="0073196B" w:rsidRDefault="005A6723" w:rsidP="005A6723">
      <w:pPr>
        <w:tabs>
          <w:tab w:val="left" w:pos="1800"/>
        </w:tabs>
        <w:jc w:val="both"/>
      </w:pPr>
    </w:p>
    <w:p w:rsidR="005A6723" w:rsidRPr="0073196B" w:rsidRDefault="005A6723" w:rsidP="005A6723">
      <w:pPr>
        <w:tabs>
          <w:tab w:val="left" w:pos="1800"/>
        </w:tabs>
        <w:jc w:val="both"/>
        <w:sectPr w:rsidR="005A6723" w:rsidRPr="0073196B" w:rsidSect="005A6723">
          <w:pgSz w:w="16838" w:h="11906" w:orient="landscape"/>
          <w:pgMar w:top="567" w:right="1134" w:bottom="1701" w:left="1134" w:header="709" w:footer="709" w:gutter="0"/>
          <w:cols w:space="708"/>
          <w:docGrid w:linePitch="360"/>
        </w:sectPr>
      </w:pPr>
    </w:p>
    <w:p w:rsidR="000F3EA4" w:rsidRDefault="000F3EA4" w:rsidP="00F82385">
      <w:pPr>
        <w:widowControl/>
      </w:pPr>
      <w:bookmarkStart w:id="2" w:name="_GoBack"/>
      <w:bookmarkEnd w:id="2"/>
    </w:p>
    <w:sectPr w:rsidR="000F3EA4" w:rsidSect="005A6723">
      <w:headerReference w:type="even" r:id="rId13"/>
      <w:headerReference w:type="first" r:id="rId14"/>
      <w:footerReference w:type="first" r:id="rId15"/>
      <w:pgSz w:w="11900" w:h="16840"/>
      <w:pgMar w:top="1134" w:right="567" w:bottom="1134" w:left="1701" w:header="397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434A" w:rsidRDefault="005A434A">
      <w:r>
        <w:separator/>
      </w:r>
    </w:p>
  </w:endnote>
  <w:endnote w:type="continuationSeparator" w:id="0">
    <w:p w:rsidR="005A434A" w:rsidRDefault="005A4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34AC" w:rsidRDefault="00C334AC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434A" w:rsidRDefault="005A434A"/>
  </w:footnote>
  <w:footnote w:type="continuationSeparator" w:id="0">
    <w:p w:rsidR="005A434A" w:rsidRDefault="005A434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69406608"/>
      <w:docPartObj>
        <w:docPartGallery w:val="Page Numbers (Top of Page)"/>
        <w:docPartUnique/>
      </w:docPartObj>
    </w:sdtPr>
    <w:sdtEndPr/>
    <w:sdtContent>
      <w:p w:rsidR="00AC145C" w:rsidRDefault="00AC145C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2385">
          <w:rPr>
            <w:noProof/>
          </w:rPr>
          <w:t>9</w:t>
        </w:r>
        <w:r>
          <w:fldChar w:fldCharType="end"/>
        </w:r>
      </w:p>
    </w:sdtContent>
  </w:sdt>
  <w:p w:rsidR="00AC145C" w:rsidRDefault="00AC145C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34AC" w:rsidRDefault="003938D5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4096385</wp:posOffset>
              </wp:positionH>
              <wp:positionV relativeFrom="page">
                <wp:posOffset>69850</wp:posOffset>
              </wp:positionV>
              <wp:extent cx="151130" cy="186055"/>
              <wp:effectExtent l="0" t="0" r="0" b="0"/>
              <wp:wrapNone/>
              <wp:docPr id="5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1130" cy="1860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334AC" w:rsidRDefault="00A65527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 w:rsidR="00C334AC"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C334AC" w:rsidRPr="008F0D53">
                            <w:rPr>
                              <w:rStyle w:val="SegoeUI"/>
                              <w:noProof/>
                            </w:rPr>
                            <w:t>12</w:t>
                          </w:r>
                          <w:r>
                            <w:rPr>
                              <w:rStyle w:val="SegoeU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6" type="#_x0000_t202" style="position:absolute;margin-left:322.55pt;margin-top:5.5pt;width:11.9pt;height:14.6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" filled="f" stroked="f">
              <v:textbox style="mso-fit-shape-to-text:t" inset="0,0,0,0">
                <w:txbxContent>
                  <w:p w:rsidR="00C334AC" w:rsidRDefault="00A65527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 w:rsidR="00C334AC">
                      <w:instrText xml:space="preserve"> PAGE \* MERGEFORMAT </w:instrText>
                    </w:r>
                    <w:r>
                      <w:fldChar w:fldCharType="separate"/>
                    </w:r>
                    <w:r w:rsidR="00C334AC" w:rsidRPr="008F0D53">
                      <w:rPr>
                        <w:rStyle w:val="SegoeUI"/>
                        <w:noProof/>
                      </w:rPr>
                      <w:t>12</w:t>
                    </w:r>
                    <w:r>
                      <w:rPr>
                        <w:rStyle w:val="SegoeU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7288"/>
      <w:docPartObj>
        <w:docPartGallery w:val="Page Numbers (Top of Page)"/>
        <w:docPartUnique/>
      </w:docPartObj>
    </w:sdtPr>
    <w:sdtEndPr/>
    <w:sdtContent>
      <w:p w:rsidR="00C334AC" w:rsidRDefault="00A755EA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34AC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C334AC" w:rsidRDefault="00C334AC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4329A"/>
    <w:multiLevelType w:val="multilevel"/>
    <w:tmpl w:val="170218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54105A5"/>
    <w:multiLevelType w:val="multilevel"/>
    <w:tmpl w:val="9A844D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28747B1"/>
    <w:multiLevelType w:val="multilevel"/>
    <w:tmpl w:val="2B40941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6AE7C9F"/>
    <w:multiLevelType w:val="multilevel"/>
    <w:tmpl w:val="4532E2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16E487C"/>
    <w:multiLevelType w:val="multilevel"/>
    <w:tmpl w:val="FC12EE92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F580F23"/>
    <w:multiLevelType w:val="multilevel"/>
    <w:tmpl w:val="D3E22B1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6ED236D"/>
    <w:multiLevelType w:val="multilevel"/>
    <w:tmpl w:val="EAC422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F1B7E10"/>
    <w:multiLevelType w:val="multilevel"/>
    <w:tmpl w:val="EAC422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7"/>
  </w:num>
  <w:num w:numId="5">
    <w:abstractNumId w:val="4"/>
  </w:num>
  <w:num w:numId="6">
    <w:abstractNumId w:val="0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rawingGridVerticalSpacing w:val="181"/>
  <w:displayHorizont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EA4"/>
    <w:rsid w:val="000102CC"/>
    <w:rsid w:val="00023C53"/>
    <w:rsid w:val="00036979"/>
    <w:rsid w:val="00064F85"/>
    <w:rsid w:val="00094285"/>
    <w:rsid w:val="000A27A9"/>
    <w:rsid w:val="000A7546"/>
    <w:rsid w:val="000B10FC"/>
    <w:rsid w:val="000F3C10"/>
    <w:rsid w:val="000F3EA4"/>
    <w:rsid w:val="00113DB6"/>
    <w:rsid w:val="001165E6"/>
    <w:rsid w:val="001510A7"/>
    <w:rsid w:val="001857CB"/>
    <w:rsid w:val="00197585"/>
    <w:rsid w:val="001D26B9"/>
    <w:rsid w:val="00236A4D"/>
    <w:rsid w:val="00246B5A"/>
    <w:rsid w:val="00262F01"/>
    <w:rsid w:val="00282E8A"/>
    <w:rsid w:val="002A6A3D"/>
    <w:rsid w:val="002E32DE"/>
    <w:rsid w:val="00344DD0"/>
    <w:rsid w:val="00350750"/>
    <w:rsid w:val="00392481"/>
    <w:rsid w:val="003938D5"/>
    <w:rsid w:val="003A385B"/>
    <w:rsid w:val="004204EE"/>
    <w:rsid w:val="0044671E"/>
    <w:rsid w:val="004B0D1C"/>
    <w:rsid w:val="004B0F71"/>
    <w:rsid w:val="004C7D4E"/>
    <w:rsid w:val="004D0473"/>
    <w:rsid w:val="00537505"/>
    <w:rsid w:val="005474C3"/>
    <w:rsid w:val="00584F27"/>
    <w:rsid w:val="005A434A"/>
    <w:rsid w:val="005A6723"/>
    <w:rsid w:val="005C45EA"/>
    <w:rsid w:val="005C488B"/>
    <w:rsid w:val="005D24F6"/>
    <w:rsid w:val="005F5828"/>
    <w:rsid w:val="005F5D30"/>
    <w:rsid w:val="00621888"/>
    <w:rsid w:val="00635549"/>
    <w:rsid w:val="006376D3"/>
    <w:rsid w:val="00646A36"/>
    <w:rsid w:val="00686C82"/>
    <w:rsid w:val="00691789"/>
    <w:rsid w:val="006A050E"/>
    <w:rsid w:val="006A58AE"/>
    <w:rsid w:val="006B23B0"/>
    <w:rsid w:val="006C676C"/>
    <w:rsid w:val="006D27D4"/>
    <w:rsid w:val="006D46AB"/>
    <w:rsid w:val="006E1392"/>
    <w:rsid w:val="00734CA2"/>
    <w:rsid w:val="00752E84"/>
    <w:rsid w:val="00782918"/>
    <w:rsid w:val="007B72E0"/>
    <w:rsid w:val="007E65A1"/>
    <w:rsid w:val="007F2F85"/>
    <w:rsid w:val="00820615"/>
    <w:rsid w:val="008327E1"/>
    <w:rsid w:val="00832AE4"/>
    <w:rsid w:val="00865B96"/>
    <w:rsid w:val="00887889"/>
    <w:rsid w:val="00897004"/>
    <w:rsid w:val="008A6E0C"/>
    <w:rsid w:val="008B2F09"/>
    <w:rsid w:val="008B2F0D"/>
    <w:rsid w:val="008B3A70"/>
    <w:rsid w:val="008C7174"/>
    <w:rsid w:val="008D1536"/>
    <w:rsid w:val="008D683B"/>
    <w:rsid w:val="008F049A"/>
    <w:rsid w:val="008F0D53"/>
    <w:rsid w:val="008F2541"/>
    <w:rsid w:val="009359A3"/>
    <w:rsid w:val="00937EEB"/>
    <w:rsid w:val="00940CA8"/>
    <w:rsid w:val="009739DC"/>
    <w:rsid w:val="00982D90"/>
    <w:rsid w:val="0098483B"/>
    <w:rsid w:val="009B1D80"/>
    <w:rsid w:val="009C065A"/>
    <w:rsid w:val="00A16BBB"/>
    <w:rsid w:val="00A65527"/>
    <w:rsid w:val="00A755EA"/>
    <w:rsid w:val="00AB0200"/>
    <w:rsid w:val="00AC145C"/>
    <w:rsid w:val="00AC18D8"/>
    <w:rsid w:val="00AE1EFC"/>
    <w:rsid w:val="00AF54EF"/>
    <w:rsid w:val="00B01956"/>
    <w:rsid w:val="00B20050"/>
    <w:rsid w:val="00B5797C"/>
    <w:rsid w:val="00B705F7"/>
    <w:rsid w:val="00B74BC9"/>
    <w:rsid w:val="00BC7F8A"/>
    <w:rsid w:val="00BD543E"/>
    <w:rsid w:val="00BE319E"/>
    <w:rsid w:val="00BE53F8"/>
    <w:rsid w:val="00BF3458"/>
    <w:rsid w:val="00C12543"/>
    <w:rsid w:val="00C31559"/>
    <w:rsid w:val="00C334AC"/>
    <w:rsid w:val="00C475BC"/>
    <w:rsid w:val="00C844AB"/>
    <w:rsid w:val="00D039F1"/>
    <w:rsid w:val="00D124CD"/>
    <w:rsid w:val="00D156F6"/>
    <w:rsid w:val="00D15A57"/>
    <w:rsid w:val="00E4720D"/>
    <w:rsid w:val="00F00750"/>
    <w:rsid w:val="00F23DFF"/>
    <w:rsid w:val="00F2427A"/>
    <w:rsid w:val="00F2514D"/>
    <w:rsid w:val="00F4745D"/>
    <w:rsid w:val="00F75DB6"/>
    <w:rsid w:val="00F82385"/>
    <w:rsid w:val="00F979E3"/>
    <w:rsid w:val="00FA7289"/>
    <w:rsid w:val="00FA7681"/>
    <w:rsid w:val="00FE0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96557D"/>
  <w15:docId w15:val="{339BC597-EAFC-4C91-AA15-BC010BE09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84F27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705F7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31pt">
    <w:name w:val="Основной текст (3) + Интервал 1 pt"/>
    <w:basedOn w:val="3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1">
    <w:name w:val="Заголовок №3_"/>
    <w:basedOn w:val="a0"/>
    <w:link w:val="32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Колонтитул_"/>
    <w:basedOn w:val="a0"/>
    <w:link w:val="a5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SegoeUI">
    <w:name w:val="Колонтитул + Segoe UI"/>
    <w:basedOn w:val="a4"/>
    <w:rsid w:val="00B705F7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2pt">
    <w:name w:val="Колонтитул + 12 pt"/>
    <w:basedOn w:val="a4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5Exact">
    <w:name w:val="Основной текст (5) Exact"/>
    <w:basedOn w:val="a0"/>
    <w:link w:val="5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512ptExact">
    <w:name w:val="Основной текст (5) + 12 pt Exact"/>
    <w:basedOn w:val="5Exact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Колонтитул"/>
    <w:basedOn w:val="a4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">
    <w:name w:val="Заголовок №2_"/>
    <w:basedOn w:val="a0"/>
    <w:link w:val="22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">
    <w:name w:val="Заголовок №1_"/>
    <w:basedOn w:val="a0"/>
    <w:link w:val="10"/>
    <w:rsid w:val="00B705F7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1TimesNewRoman11pt">
    <w:name w:val="Заголовок №1 + Times New Roman;11 pt;Не полужирный"/>
    <w:basedOn w:val="1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20">
    <w:name w:val="Заголовок №2 (2)_"/>
    <w:basedOn w:val="a0"/>
    <w:link w:val="221"/>
    <w:rsid w:val="00B705F7"/>
    <w:rPr>
      <w:rFonts w:ascii="Corbel" w:eastAsia="Corbel" w:hAnsi="Corbel" w:cs="Corbe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2TimesNewRoman12pt">
    <w:name w:val="Заголовок №2 (2) + Times New Roman;12 pt;Не полужирный"/>
    <w:basedOn w:val="220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7">
    <w:name w:val="Подпись к таблице_"/>
    <w:basedOn w:val="a0"/>
    <w:link w:val="a8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3">
    <w:name w:val="Основной текст (2)"/>
    <w:basedOn w:val="2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05pt1pt">
    <w:name w:val="Основной текст (2) + 10;5 pt;Полужирный;Интервал 1 pt"/>
    <w:basedOn w:val="2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05pt">
    <w:name w:val="Основной текст (2) + 10;5 pt;Полужирный"/>
    <w:basedOn w:val="2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30">
    <w:name w:val="Заголовок №2 (3)_"/>
    <w:basedOn w:val="a0"/>
    <w:link w:val="231"/>
    <w:rsid w:val="00B705F7"/>
    <w:rPr>
      <w:rFonts w:ascii="Corbel" w:eastAsia="Corbel" w:hAnsi="Corbel" w:cs="Corbe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3TimesNewRoman12pt">
    <w:name w:val="Заголовок №2 (3) + Times New Roman;12 pt"/>
    <w:basedOn w:val="230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B705F7"/>
    <w:rPr>
      <w:rFonts w:ascii="Corbel" w:eastAsia="Corbel" w:hAnsi="Corbel" w:cs="Corbe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6TimesNewRoman12pt">
    <w:name w:val="Основной текст (6) + Times New Roman;12 pt"/>
    <w:basedOn w:val="6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4">
    <w:name w:val="Заголовок №2 (4)_"/>
    <w:basedOn w:val="a0"/>
    <w:link w:val="240"/>
    <w:rsid w:val="00B705F7"/>
    <w:rPr>
      <w:rFonts w:ascii="Corbel" w:eastAsia="Corbel" w:hAnsi="Corbel" w:cs="Corbe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4TimesNewRoman12pt">
    <w:name w:val="Заголовок №2 (4) + Times New Roman;12 pt"/>
    <w:basedOn w:val="24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8Exact">
    <w:name w:val="Основной текст (8) Exact"/>
    <w:basedOn w:val="a0"/>
    <w:link w:val="8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0">
    <w:name w:val="Основной текст (7) + Полужирный Exact"/>
    <w:basedOn w:val="7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9Exact">
    <w:name w:val="Основной текст (9) Exact"/>
    <w:basedOn w:val="a0"/>
    <w:link w:val="9"/>
    <w:rsid w:val="00B705F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20"/>
      <w:sz w:val="14"/>
      <w:szCs w:val="14"/>
      <w:u w:val="none"/>
    </w:rPr>
  </w:style>
  <w:style w:type="character" w:customStyle="1" w:styleId="99pt0ptExact">
    <w:name w:val="Основной текст (9) + 9 pt;Не курсив;Интервал 0 pt Exact"/>
    <w:basedOn w:val="9Exact"/>
    <w:rsid w:val="00B705F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0Exact">
    <w:name w:val="Основной текст (10) Exact"/>
    <w:basedOn w:val="a0"/>
    <w:link w:val="100"/>
    <w:rsid w:val="00B705F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9"/>
      <w:szCs w:val="9"/>
      <w:u w:val="none"/>
    </w:rPr>
  </w:style>
  <w:style w:type="character" w:customStyle="1" w:styleId="10Exact0">
    <w:name w:val="Основной текст (10) + Не курсив Exact"/>
    <w:basedOn w:val="10Exact"/>
    <w:rsid w:val="00B705F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1pt">
    <w:name w:val="Основной текст (7) + Интервал 1 pt"/>
    <w:basedOn w:val="7"/>
    <w:rsid w:val="00B705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71">
    <w:name w:val="Основной текст (7) + Полужирный"/>
    <w:basedOn w:val="7"/>
    <w:rsid w:val="00B705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B705F7"/>
    <w:pPr>
      <w:shd w:val="clear" w:color="auto" w:fill="FFFFFF"/>
      <w:spacing w:line="250" w:lineRule="exact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32">
    <w:name w:val="Заголовок №3"/>
    <w:basedOn w:val="a"/>
    <w:link w:val="31"/>
    <w:rsid w:val="00B705F7"/>
    <w:pPr>
      <w:shd w:val="clear" w:color="auto" w:fill="FFFFFF"/>
      <w:spacing w:before="600" w:line="274" w:lineRule="exact"/>
      <w:jc w:val="center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40">
    <w:name w:val="Основной текст (4)"/>
    <w:basedOn w:val="a"/>
    <w:link w:val="4"/>
    <w:rsid w:val="00B705F7"/>
    <w:pPr>
      <w:shd w:val="clear" w:color="auto" w:fill="FFFFFF"/>
      <w:spacing w:after="480" w:line="274" w:lineRule="exact"/>
      <w:ind w:hanging="1240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B705F7"/>
    <w:pPr>
      <w:shd w:val="clear" w:color="auto" w:fill="FFFFFF"/>
      <w:spacing w:before="480" w:line="269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a5">
    <w:name w:val="Колонтитул"/>
    <w:basedOn w:val="a"/>
    <w:link w:val="a4"/>
    <w:rsid w:val="00B705F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5">
    <w:name w:val="Основной текст (5)"/>
    <w:basedOn w:val="a"/>
    <w:link w:val="5Exact"/>
    <w:rsid w:val="00B705F7"/>
    <w:pPr>
      <w:shd w:val="clear" w:color="auto" w:fill="FFFFFF"/>
      <w:spacing w:after="360" w:line="0" w:lineRule="atLeast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22">
    <w:name w:val="Заголовок №2"/>
    <w:basedOn w:val="a"/>
    <w:link w:val="21"/>
    <w:rsid w:val="00B705F7"/>
    <w:pPr>
      <w:shd w:val="clear" w:color="auto" w:fill="FFFFFF"/>
      <w:spacing w:before="60" w:after="60" w:line="0" w:lineRule="atLeast"/>
      <w:jc w:val="both"/>
      <w:outlineLvl w:val="1"/>
    </w:pPr>
    <w:rPr>
      <w:rFonts w:ascii="Times New Roman" w:eastAsia="Times New Roman" w:hAnsi="Times New Roman" w:cs="Times New Roman"/>
    </w:rPr>
  </w:style>
  <w:style w:type="paragraph" w:customStyle="1" w:styleId="10">
    <w:name w:val="Заголовок №1"/>
    <w:basedOn w:val="a"/>
    <w:link w:val="1"/>
    <w:rsid w:val="00B705F7"/>
    <w:pPr>
      <w:shd w:val="clear" w:color="auto" w:fill="FFFFFF"/>
      <w:spacing w:before="60" w:after="300" w:line="0" w:lineRule="atLeast"/>
      <w:outlineLvl w:val="0"/>
    </w:pPr>
    <w:rPr>
      <w:rFonts w:ascii="Arial Narrow" w:eastAsia="Arial Narrow" w:hAnsi="Arial Narrow" w:cs="Arial Narrow"/>
      <w:b/>
      <w:bCs/>
      <w:sz w:val="17"/>
      <w:szCs w:val="17"/>
    </w:rPr>
  </w:style>
  <w:style w:type="paragraph" w:customStyle="1" w:styleId="221">
    <w:name w:val="Заголовок №2 (2)"/>
    <w:basedOn w:val="a"/>
    <w:link w:val="220"/>
    <w:rsid w:val="00B705F7"/>
    <w:pPr>
      <w:shd w:val="clear" w:color="auto" w:fill="FFFFFF"/>
      <w:spacing w:line="274" w:lineRule="exact"/>
      <w:jc w:val="both"/>
      <w:outlineLvl w:val="1"/>
    </w:pPr>
    <w:rPr>
      <w:rFonts w:ascii="Corbel" w:eastAsia="Corbel" w:hAnsi="Corbel" w:cs="Corbel"/>
      <w:b/>
      <w:bCs/>
      <w:sz w:val="18"/>
      <w:szCs w:val="18"/>
    </w:rPr>
  </w:style>
  <w:style w:type="paragraph" w:customStyle="1" w:styleId="a8">
    <w:name w:val="Подпись к таблице"/>
    <w:basedOn w:val="a"/>
    <w:link w:val="a7"/>
    <w:rsid w:val="00B705F7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231">
    <w:name w:val="Заголовок №2 (3)"/>
    <w:basedOn w:val="a"/>
    <w:link w:val="230"/>
    <w:rsid w:val="00B705F7"/>
    <w:pPr>
      <w:shd w:val="clear" w:color="auto" w:fill="FFFFFF"/>
      <w:spacing w:line="278" w:lineRule="exact"/>
      <w:jc w:val="both"/>
      <w:outlineLvl w:val="1"/>
    </w:pPr>
    <w:rPr>
      <w:rFonts w:ascii="Corbel" w:eastAsia="Corbel" w:hAnsi="Corbel" w:cs="Corbel"/>
      <w:b/>
      <w:bCs/>
      <w:sz w:val="18"/>
      <w:szCs w:val="18"/>
    </w:rPr>
  </w:style>
  <w:style w:type="paragraph" w:customStyle="1" w:styleId="60">
    <w:name w:val="Основной текст (6)"/>
    <w:basedOn w:val="a"/>
    <w:link w:val="6"/>
    <w:rsid w:val="00B705F7"/>
    <w:pPr>
      <w:shd w:val="clear" w:color="auto" w:fill="FFFFFF"/>
      <w:spacing w:after="240" w:line="278" w:lineRule="exact"/>
      <w:jc w:val="both"/>
    </w:pPr>
    <w:rPr>
      <w:rFonts w:ascii="Corbel" w:eastAsia="Corbel" w:hAnsi="Corbel" w:cs="Corbel"/>
      <w:b/>
      <w:bCs/>
      <w:sz w:val="18"/>
      <w:szCs w:val="18"/>
    </w:rPr>
  </w:style>
  <w:style w:type="paragraph" w:customStyle="1" w:styleId="240">
    <w:name w:val="Заголовок №2 (4)"/>
    <w:basedOn w:val="a"/>
    <w:link w:val="24"/>
    <w:rsid w:val="00B705F7"/>
    <w:pPr>
      <w:shd w:val="clear" w:color="auto" w:fill="FFFFFF"/>
      <w:spacing w:after="60" w:line="0" w:lineRule="atLeast"/>
      <w:jc w:val="both"/>
      <w:outlineLvl w:val="1"/>
    </w:pPr>
    <w:rPr>
      <w:rFonts w:ascii="Corbel" w:eastAsia="Corbel" w:hAnsi="Corbel" w:cs="Corbel"/>
      <w:b/>
      <w:bCs/>
      <w:sz w:val="18"/>
      <w:szCs w:val="18"/>
    </w:rPr>
  </w:style>
  <w:style w:type="paragraph" w:customStyle="1" w:styleId="8">
    <w:name w:val="Основной текст (8)"/>
    <w:basedOn w:val="a"/>
    <w:link w:val="8Exact"/>
    <w:rsid w:val="00B705F7"/>
    <w:pPr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0">
    <w:name w:val="Основной текст (7)"/>
    <w:basedOn w:val="a"/>
    <w:link w:val="7"/>
    <w:rsid w:val="00B705F7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9">
    <w:name w:val="Основной текст (9)"/>
    <w:basedOn w:val="a"/>
    <w:link w:val="9Exact"/>
    <w:rsid w:val="00B705F7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pacing w:val="-20"/>
      <w:sz w:val="14"/>
      <w:szCs w:val="14"/>
    </w:rPr>
  </w:style>
  <w:style w:type="paragraph" w:customStyle="1" w:styleId="100">
    <w:name w:val="Основной текст (10)"/>
    <w:basedOn w:val="a"/>
    <w:link w:val="10Exact"/>
    <w:rsid w:val="00B705F7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z w:val="9"/>
      <w:szCs w:val="9"/>
    </w:rPr>
  </w:style>
  <w:style w:type="paragraph" w:styleId="a9">
    <w:name w:val="header"/>
    <w:basedOn w:val="a"/>
    <w:link w:val="aa"/>
    <w:uiPriority w:val="99"/>
    <w:unhideWhenUsed/>
    <w:rsid w:val="00C475B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475BC"/>
    <w:rPr>
      <w:color w:val="000000"/>
    </w:rPr>
  </w:style>
  <w:style w:type="paragraph" w:styleId="ab">
    <w:name w:val="footer"/>
    <w:basedOn w:val="a"/>
    <w:link w:val="ac"/>
    <w:uiPriority w:val="99"/>
    <w:unhideWhenUsed/>
    <w:rsid w:val="00C475B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475BC"/>
    <w:rPr>
      <w:color w:val="000000"/>
    </w:rPr>
  </w:style>
  <w:style w:type="table" w:styleId="ad">
    <w:name w:val="Table Grid"/>
    <w:basedOn w:val="a1"/>
    <w:uiPriority w:val="39"/>
    <w:rsid w:val="006218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897004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897004"/>
    <w:rPr>
      <w:rFonts w:ascii="Segoe UI" w:hAnsi="Segoe UI" w:cs="Segoe UI"/>
      <w:color w:val="000000"/>
      <w:sz w:val="18"/>
      <w:szCs w:val="18"/>
    </w:rPr>
  </w:style>
  <w:style w:type="paragraph" w:styleId="af0">
    <w:name w:val="List Paragraph"/>
    <w:basedOn w:val="a"/>
    <w:uiPriority w:val="34"/>
    <w:qFormat/>
    <w:rsid w:val="001510A7"/>
    <w:pPr>
      <w:ind w:left="720"/>
      <w:contextualSpacing/>
    </w:pPr>
  </w:style>
  <w:style w:type="paragraph" w:customStyle="1" w:styleId="ConsPlusNormal">
    <w:name w:val="ConsPlusNormal"/>
    <w:rsid w:val="007F2F85"/>
    <w:pPr>
      <w:autoSpaceDE w:val="0"/>
      <w:autoSpaceDN w:val="0"/>
    </w:pPr>
    <w:rPr>
      <w:rFonts w:ascii="Calibri" w:eastAsiaTheme="minorEastAsia" w:hAnsi="Calibri" w:cs="Calibri"/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6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77022&amp;dst=100099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94996&amp;dst=126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6790&amp;dst=44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FA6642-1C73-4CF4-8BAE-866307EEF3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1659</Words>
  <Characters>9459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Мария Алексеевна Семенова</dc:creator>
  <cp:lastModifiedBy>Иванова Наталья Николаевна</cp:lastModifiedBy>
  <cp:revision>3</cp:revision>
  <cp:lastPrinted>2025-03-25T11:36:00Z</cp:lastPrinted>
  <dcterms:created xsi:type="dcterms:W3CDTF">2025-03-27T09:53:00Z</dcterms:created>
  <dcterms:modified xsi:type="dcterms:W3CDTF">2025-03-27T11:46:00Z</dcterms:modified>
</cp:coreProperties>
</file>