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4E530F31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61444D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44D">
        <w:rPr>
          <w:rFonts w:ascii="Times New Roman" w:hAnsi="Times New Roman" w:cs="Times New Roman"/>
          <w:b/>
          <w:sz w:val="24"/>
          <w:szCs w:val="24"/>
        </w:rPr>
        <w:t>мая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53E689F7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1444D">
        <w:rPr>
          <w:rFonts w:ascii="Times New Roman" w:hAnsi="Times New Roman" w:cs="Times New Roman"/>
          <w:b/>
          <w:bCs/>
          <w:sz w:val="20"/>
          <w:szCs w:val="24"/>
        </w:rPr>
        <w:t>с 10.05</w:t>
      </w:r>
      <w:r w:rsidR="00BD1410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61444D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44536691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614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171D5CCB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614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444D" w:rsidRPr="00B03B49" w14:paraId="534143F9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15DB575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4351C81A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06C33270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1434D31B" w:rsidR="0061444D" w:rsidRPr="00E03FEA" w:rsidRDefault="003C1FA8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0ED8F703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62498A77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57D823FE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+11,27</w:t>
            </w:r>
          </w:p>
        </w:tc>
      </w:tr>
      <w:tr w:rsidR="0061444D" w:rsidRPr="00B03B49" w14:paraId="17120834" w14:textId="77777777" w:rsidTr="009929F0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1AB22F53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sz w:val="24"/>
                <w:szCs w:val="24"/>
              </w:rPr>
              <w:t>2 505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0AD10C82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0972B8D3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2 550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9925A32" w14:textId="0C5F5B41" w:rsidR="0061444D" w:rsidRPr="00E03FEA" w:rsidRDefault="003C1FA8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E9AF938" w14:textId="31B5E889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+1,47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5A57B701" w14:textId="5F446DA4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+45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72147D26" w14:textId="47854111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+1,02</w:t>
            </w:r>
          </w:p>
        </w:tc>
      </w:tr>
      <w:tr w:rsidR="0061444D" w:rsidRPr="00B03B49" w14:paraId="353F2F9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40CE4CA8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1 514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6736C6B8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11292ABB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1 524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79B84F68" w:rsidR="0061444D" w:rsidRPr="00E03FEA" w:rsidRDefault="003C1FA8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05EC8A8D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416380DE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66511CA7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+0,66</w:t>
            </w:r>
          </w:p>
        </w:tc>
      </w:tr>
      <w:tr w:rsidR="0061444D" w:rsidRPr="00B03B49" w14:paraId="09C0A68E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61444D" w:rsidRPr="00DF35A6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455FAA23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sz w:val="24"/>
                <w:szCs w:val="24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64E6FED2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7359049F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596104C4" w:rsidR="0061444D" w:rsidRPr="00E03FEA" w:rsidRDefault="003C1FA8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48E3CD06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1DEBAA7E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54E08749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+6,67</w:t>
            </w:r>
          </w:p>
        </w:tc>
      </w:tr>
      <w:tr w:rsidR="0061444D" w:rsidRPr="00B03B49" w14:paraId="63629A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020EEA25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301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16912067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39134CE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07238EDC" w:rsidR="0061444D" w:rsidRPr="00E03FEA" w:rsidRDefault="003C1FA8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6814F7B3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78B34756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5EE349BA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+1,99</w:t>
            </w:r>
          </w:p>
        </w:tc>
      </w:tr>
      <w:tr w:rsidR="0061444D" w:rsidRPr="00B03B49" w14:paraId="3B590E7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1139305C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618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3B9495AE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347A57F1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64E33443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1C515DBA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39518042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4442AE0A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+5,83</w:t>
            </w:r>
          </w:p>
        </w:tc>
      </w:tr>
      <w:tr w:rsidR="0061444D" w:rsidRPr="00B03B49" w14:paraId="5DC5502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5A0105A0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365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6DFC0308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548C957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58BC0F97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3B4D59D7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7E0E9733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3AB22C70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+2,19</w:t>
            </w:r>
          </w:p>
        </w:tc>
      </w:tr>
      <w:tr w:rsidR="0061444D" w:rsidRPr="00B03B49" w14:paraId="7236BD0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7441B18D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531D5483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304EB2B3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6FC4AD1E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4F775A8B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69D5C0F0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311B8A68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+10,04</w:t>
            </w:r>
          </w:p>
        </w:tc>
      </w:tr>
      <w:tr w:rsidR="0061444D" w:rsidRPr="00B03B49" w14:paraId="4CDDAD6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174553AE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45337DA1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562A46E8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0E8DB019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7ADFF33C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65B0A531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169F935D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-1,53</w:t>
            </w:r>
          </w:p>
        </w:tc>
      </w:tr>
      <w:tr w:rsidR="0061444D" w:rsidRPr="00B03B49" w14:paraId="73CC3C6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59A7EB9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79921BBD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2EEF0FDE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3B676067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1F6154D4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4F99A459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1E1D8A60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+0,79</w:t>
            </w:r>
          </w:p>
        </w:tc>
      </w:tr>
      <w:tr w:rsidR="0061444D" w:rsidRPr="00B03B49" w14:paraId="0CBDFE9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1A05CE3C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sz w:val="24"/>
                <w:szCs w:val="24"/>
              </w:rPr>
              <w:t>413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48D324B0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24408C78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796FC549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7A25148C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242132FB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699BC892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-1,45</w:t>
            </w:r>
          </w:p>
        </w:tc>
      </w:tr>
      <w:tr w:rsidR="0061444D" w:rsidRPr="00B03B49" w14:paraId="3BEA2A18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6BC5871F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sz w:val="24"/>
                <w:szCs w:val="24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BEE6E5B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5B59A2BF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582C0DD9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0DD0D2A7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2560D360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632C8FA2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+3,70</w:t>
            </w:r>
          </w:p>
        </w:tc>
      </w:tr>
      <w:tr w:rsidR="0061444D" w:rsidRPr="00B03B49" w14:paraId="2F83A72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13DD9A5D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7406EEBA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18C55A5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2AD606DF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5A367F77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3CF620DD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194B665D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+1,04</w:t>
            </w:r>
          </w:p>
        </w:tc>
      </w:tr>
      <w:tr w:rsidR="0061444D" w:rsidRPr="00B03B49" w14:paraId="56DE02D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37779D0E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597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6189C954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6627BD74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22F9C240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455263C9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4228C1A4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1A21452D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+0,50</w:t>
            </w:r>
          </w:p>
        </w:tc>
      </w:tr>
      <w:tr w:rsidR="0061444D" w:rsidRPr="00B03B49" w14:paraId="02A845A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02D0EF91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1 795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316BF9EB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1D9C0307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1 829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66F0184D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6D70E769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428C40E9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4F070F68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+1,89</w:t>
            </w:r>
          </w:p>
        </w:tc>
      </w:tr>
      <w:tr w:rsidR="0061444D" w:rsidRPr="00B03B49" w14:paraId="06FCA4F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24833A1C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835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291A9816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052CEF00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594A4F07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1484C806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1DECFADA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6A42E24F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+0,84</w:t>
            </w:r>
          </w:p>
        </w:tc>
      </w:tr>
      <w:tr w:rsidR="0061444D" w:rsidRPr="00B03B49" w14:paraId="188E66D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595912FF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1 622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377B5D30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27D9831B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1 644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4FF8AAEA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6110CF1D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0C180491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7C170B76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+1,36</w:t>
            </w:r>
          </w:p>
        </w:tc>
      </w:tr>
      <w:tr w:rsidR="0061444D" w:rsidRPr="00B03B49" w14:paraId="73F3968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493AB4C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2 733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1F768D7C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5E876DCF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2 965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000A09AF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1979FF98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1418509D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721505A2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+8,49</w:t>
            </w:r>
          </w:p>
        </w:tc>
      </w:tr>
      <w:tr w:rsidR="0061444D" w:rsidRPr="00B03B49" w14:paraId="486016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6C35FE9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3467A15A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0C8C979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65DE7A4B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3CE5247A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46725BF5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397DEBD1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+6,30</w:t>
            </w:r>
          </w:p>
        </w:tc>
      </w:tr>
      <w:tr w:rsidR="0061444D" w:rsidRPr="00B03B49" w14:paraId="33D8652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6E751848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142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0994D0A4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08A012DD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4947B3A9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6B162894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76F4B0C1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5D8B2B49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+2,82</w:t>
            </w:r>
          </w:p>
        </w:tc>
      </w:tr>
      <w:tr w:rsidR="0061444D" w:rsidRPr="00B03B49" w14:paraId="54502E4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D318728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266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734058D4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00052B3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2B1CD08D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649135B3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242DCC82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3F0883CF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1444D" w:rsidRPr="00B03B49" w14:paraId="5F1C52F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101ACCE5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206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56CCEC5E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2771492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32AA3D50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0E78E04B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+7,41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0A0EB667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5BEF72A4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+12,62</w:t>
            </w:r>
          </w:p>
        </w:tc>
      </w:tr>
      <w:tr w:rsidR="0061444D" w:rsidRPr="00B03B49" w14:paraId="5AA9C4F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6F332BFB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7BBE747B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40108336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1A7B8BD0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4259E28B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0749FBA5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777B2F90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+5,13</w:t>
            </w:r>
          </w:p>
        </w:tc>
      </w:tr>
      <w:tr w:rsidR="0061444D" w:rsidRPr="00B03B49" w14:paraId="5361C88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192B1E44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6BCAD5A8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548683A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32589B93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19ED31DD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45B0C81E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5F69CEEE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+8,61</w:t>
            </w:r>
          </w:p>
        </w:tc>
      </w:tr>
      <w:tr w:rsidR="0061444D" w:rsidRPr="00B03B49" w14:paraId="535D65A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2634E7B4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1 833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5672990B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4775CA74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1 831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29DA57B0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28879A79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77CA1B04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2B0AEE53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-0,11</w:t>
            </w:r>
          </w:p>
        </w:tc>
      </w:tr>
      <w:tr w:rsidR="0061444D" w:rsidRPr="00B03B49" w14:paraId="64B93D7F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56A9A56D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563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5553DD96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0CE498BD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3EE09220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4BB76916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5DE075F7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3F3711B5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-0,18</w:t>
            </w:r>
          </w:p>
        </w:tc>
      </w:tr>
      <w:tr w:rsidR="0061444D" w:rsidRPr="00B03B49" w14:paraId="3961451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61444D" w:rsidRPr="00B03B49" w:rsidRDefault="0061444D" w:rsidP="0061444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61444D" w:rsidRPr="007678E3" w:rsidRDefault="0061444D" w:rsidP="0061444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453C39EA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sz w:val="24"/>
                <w:szCs w:val="24"/>
              </w:rPr>
              <w:t>21 016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8698A00" w:rsidR="0061444D" w:rsidRPr="008965AB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38C440E9" w:rsidR="0061444D" w:rsidRPr="0061444D" w:rsidRDefault="0061444D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44D"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1925E1BD" w:rsidR="0061444D" w:rsidRPr="00E03FEA" w:rsidRDefault="002B119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310D32C3" w:rsidR="0061444D" w:rsidRPr="00E03FEA" w:rsidRDefault="008F49B6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383609BE" w:rsidR="0061444D" w:rsidRPr="00E03FEA" w:rsidRDefault="0098675E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531BE75B" w:rsidR="0061444D" w:rsidRPr="00E03FEA" w:rsidRDefault="00F759CA" w:rsidP="006144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+1,47</w:t>
            </w:r>
          </w:p>
        </w:tc>
      </w:tr>
      <w:tr w:rsidR="008965AB" w:rsidRPr="00B03B49" w14:paraId="16AC0BDB" w14:textId="77777777" w:rsidTr="004F38E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965AB" w:rsidRPr="00B03B49" w:rsidRDefault="008965AB" w:rsidP="008965A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6EB8D030" w:rsidR="008965AB" w:rsidRPr="008965AB" w:rsidRDefault="0061444D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A613BB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6F7E064D" w:rsidR="008965AB" w:rsidRPr="008965AB" w:rsidRDefault="0061444D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439CFEDC" w:rsidR="008965AB" w:rsidRPr="00E03FEA" w:rsidRDefault="002B119E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0ED6E23E" w:rsidR="008965AB" w:rsidRPr="00E03FEA" w:rsidRDefault="008F49B6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06B6EA50" w:rsidR="008965AB" w:rsidRPr="00E03FEA" w:rsidRDefault="0098675E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+836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746C0CB0" w:rsidR="008965AB" w:rsidRPr="00E03FEA" w:rsidRDefault="00F759CA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+2,13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3CCF265D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027F24">
        <w:rPr>
          <w:rFonts w:ascii="Times New Roman" w:hAnsi="Times New Roman" w:cs="Times New Roman"/>
          <w:sz w:val="24"/>
          <w:szCs w:val="24"/>
        </w:rPr>
        <w:t>за период с мая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4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27F24">
        <w:rPr>
          <w:rFonts w:ascii="Times New Roman" w:hAnsi="Times New Roman" w:cs="Times New Roman"/>
          <w:sz w:val="24"/>
          <w:szCs w:val="24"/>
        </w:rPr>
        <w:t>май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5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027F24">
        <w:rPr>
          <w:rFonts w:ascii="Times New Roman" w:hAnsi="Times New Roman" w:cs="Times New Roman"/>
          <w:sz w:val="24"/>
          <w:szCs w:val="24"/>
        </w:rPr>
        <w:t>ованных СМСП увеличилось на 2,13% или на 836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987657">
        <w:rPr>
          <w:rFonts w:ascii="Times New Roman" w:hAnsi="Times New Roman" w:cs="Times New Roman"/>
          <w:sz w:val="24"/>
          <w:szCs w:val="24"/>
        </w:rPr>
        <w:t>ующих округов</w:t>
      </w:r>
      <w:r w:rsidR="00027F24">
        <w:rPr>
          <w:rFonts w:ascii="Times New Roman" w:hAnsi="Times New Roman" w:cs="Times New Roman"/>
          <w:sz w:val="24"/>
          <w:szCs w:val="24"/>
        </w:rPr>
        <w:t xml:space="preserve"> – г. Смоленск +30</w:t>
      </w:r>
      <w:r w:rsidR="00ED25FC">
        <w:rPr>
          <w:rFonts w:ascii="Times New Roman" w:hAnsi="Times New Roman" w:cs="Times New Roman"/>
          <w:sz w:val="24"/>
          <w:szCs w:val="24"/>
        </w:rPr>
        <w:t>9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27F24">
        <w:rPr>
          <w:rFonts w:ascii="Times New Roman" w:hAnsi="Times New Roman" w:cs="Times New Roman"/>
          <w:sz w:val="24"/>
          <w:szCs w:val="24"/>
        </w:rPr>
        <w:t>1,47</w:t>
      </w:r>
      <w:r w:rsidR="00D66858">
        <w:rPr>
          <w:rFonts w:ascii="Times New Roman" w:hAnsi="Times New Roman" w:cs="Times New Roman"/>
          <w:sz w:val="24"/>
          <w:szCs w:val="24"/>
        </w:rPr>
        <w:t>%, Смоленский +2</w:t>
      </w:r>
      <w:r w:rsidR="00027F24">
        <w:rPr>
          <w:rFonts w:ascii="Times New Roman" w:hAnsi="Times New Roman" w:cs="Times New Roman"/>
          <w:sz w:val="24"/>
          <w:szCs w:val="24"/>
        </w:rPr>
        <w:t>32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27F24">
        <w:rPr>
          <w:rFonts w:ascii="Times New Roman" w:hAnsi="Times New Roman" w:cs="Times New Roman"/>
          <w:sz w:val="24"/>
          <w:szCs w:val="24"/>
        </w:rPr>
        <w:t>8,49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027F24">
        <w:rPr>
          <w:rFonts w:ascii="Times New Roman" w:hAnsi="Times New Roman" w:cs="Times New Roman"/>
          <w:sz w:val="24"/>
          <w:szCs w:val="24"/>
        </w:rPr>
        <w:t>Вяземский +45 ед. или 1,02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E4C8E">
        <w:rPr>
          <w:rFonts w:ascii="Times New Roman" w:hAnsi="Times New Roman" w:cs="Times New Roman"/>
          <w:sz w:val="24"/>
          <w:szCs w:val="24"/>
        </w:rPr>
        <w:t>Р</w:t>
      </w:r>
      <w:r w:rsidR="00ED25FC">
        <w:rPr>
          <w:rFonts w:ascii="Times New Roman" w:hAnsi="Times New Roman" w:cs="Times New Roman"/>
          <w:sz w:val="24"/>
          <w:szCs w:val="24"/>
        </w:rPr>
        <w:t xml:space="preserve">ославльский </w:t>
      </w:r>
      <w:r w:rsidR="00027F24">
        <w:rPr>
          <w:rFonts w:ascii="Times New Roman" w:hAnsi="Times New Roman" w:cs="Times New Roman"/>
          <w:sz w:val="24"/>
          <w:szCs w:val="24"/>
        </w:rPr>
        <w:t>+3</w:t>
      </w:r>
      <w:r w:rsidR="00ED25FC">
        <w:rPr>
          <w:rFonts w:ascii="Times New Roman" w:hAnsi="Times New Roman" w:cs="Times New Roman"/>
          <w:sz w:val="24"/>
          <w:szCs w:val="24"/>
        </w:rPr>
        <w:t xml:space="preserve">4 </w:t>
      </w:r>
      <w:r w:rsidR="00027F24">
        <w:rPr>
          <w:rFonts w:ascii="Times New Roman" w:hAnsi="Times New Roman" w:cs="Times New Roman"/>
          <w:sz w:val="24"/>
          <w:szCs w:val="24"/>
        </w:rPr>
        <w:t>ед. или 1,89%. Дорогобужский +36 ед. или 5,83</w:t>
      </w:r>
      <w:r w:rsidR="009929F0" w:rsidRPr="00675F07">
        <w:rPr>
          <w:rFonts w:ascii="Times New Roman" w:hAnsi="Times New Roman" w:cs="Times New Roman"/>
          <w:sz w:val="24"/>
          <w:szCs w:val="24"/>
        </w:rPr>
        <w:t>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ED25FC">
        <w:rPr>
          <w:rFonts w:ascii="Times New Roman" w:hAnsi="Times New Roman" w:cs="Times New Roman"/>
          <w:sz w:val="24"/>
          <w:szCs w:val="24"/>
        </w:rPr>
        <w:t>С</w:t>
      </w:r>
      <w:r w:rsidR="00DF0564" w:rsidRPr="00675F07">
        <w:rPr>
          <w:rFonts w:ascii="Times New Roman" w:hAnsi="Times New Roman" w:cs="Times New Roman"/>
          <w:sz w:val="24"/>
          <w:szCs w:val="24"/>
        </w:rPr>
        <w:t>нижение –</w:t>
      </w:r>
      <w:r w:rsidR="009E4C8E">
        <w:rPr>
          <w:rFonts w:ascii="Times New Roman" w:hAnsi="Times New Roman" w:cs="Times New Roman"/>
          <w:sz w:val="24"/>
          <w:szCs w:val="24"/>
        </w:rPr>
        <w:t xml:space="preserve"> </w:t>
      </w:r>
      <w:r w:rsidR="00027F24">
        <w:rPr>
          <w:rFonts w:ascii="Times New Roman" w:hAnsi="Times New Roman" w:cs="Times New Roman"/>
          <w:sz w:val="24"/>
          <w:szCs w:val="24"/>
        </w:rPr>
        <w:t>Ершичский округ –</w:t>
      </w:r>
      <w:r w:rsidR="00CB2CD9">
        <w:rPr>
          <w:rFonts w:ascii="Times New Roman" w:hAnsi="Times New Roman" w:cs="Times New Roman"/>
          <w:sz w:val="24"/>
          <w:szCs w:val="24"/>
        </w:rPr>
        <w:t xml:space="preserve"> 2</w:t>
      </w:r>
      <w:r w:rsidR="00027F24">
        <w:rPr>
          <w:rFonts w:ascii="Times New Roman" w:hAnsi="Times New Roman" w:cs="Times New Roman"/>
          <w:sz w:val="24"/>
          <w:szCs w:val="24"/>
        </w:rPr>
        <w:t xml:space="preserve"> </w:t>
      </w:r>
      <w:r w:rsidR="00CB2CD9">
        <w:rPr>
          <w:rFonts w:ascii="Times New Roman" w:hAnsi="Times New Roman" w:cs="Times New Roman"/>
          <w:sz w:val="24"/>
          <w:szCs w:val="24"/>
        </w:rPr>
        <w:t>ед. или 1,53</w:t>
      </w:r>
      <w:r w:rsidR="00027F24">
        <w:rPr>
          <w:rFonts w:ascii="Times New Roman" w:hAnsi="Times New Roman" w:cs="Times New Roman"/>
          <w:sz w:val="24"/>
          <w:szCs w:val="24"/>
        </w:rPr>
        <w:t>%</w:t>
      </w:r>
      <w:r w:rsidR="00CB2CD9">
        <w:rPr>
          <w:rFonts w:ascii="Times New Roman" w:hAnsi="Times New Roman" w:cs="Times New Roman"/>
          <w:sz w:val="24"/>
          <w:szCs w:val="24"/>
        </w:rPr>
        <w:t>, г. Ярцевский округ – 2 ед. или 0,11</w:t>
      </w:r>
      <w:r w:rsidR="00675F07" w:rsidRPr="00675F07">
        <w:rPr>
          <w:rFonts w:ascii="Times New Roman" w:hAnsi="Times New Roman" w:cs="Times New Roman"/>
          <w:sz w:val="24"/>
          <w:szCs w:val="24"/>
        </w:rPr>
        <w:t>%</w:t>
      </w:r>
      <w:r w:rsidR="00370CD9">
        <w:rPr>
          <w:rFonts w:ascii="Times New Roman" w:hAnsi="Times New Roman" w:cs="Times New Roman"/>
          <w:sz w:val="24"/>
          <w:szCs w:val="24"/>
        </w:rPr>
        <w:t>.</w:t>
      </w:r>
      <w:r w:rsidR="00CB2CD9">
        <w:rPr>
          <w:rFonts w:ascii="Times New Roman" w:hAnsi="Times New Roman" w:cs="Times New Roman"/>
          <w:sz w:val="24"/>
          <w:szCs w:val="24"/>
        </w:rPr>
        <w:t xml:space="preserve"> В Угранском округе число СМСП не измегилось.</w:t>
      </w:r>
    </w:p>
    <w:p w14:paraId="3870F4ED" w14:textId="0086C839" w:rsidR="007D3AEB" w:rsidRPr="00675F0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CB2CD9">
        <w:rPr>
          <w:rFonts w:ascii="Times New Roman" w:hAnsi="Times New Roman" w:cs="Times New Roman"/>
          <w:sz w:val="24"/>
          <w:szCs w:val="24"/>
        </w:rPr>
        <w:t>22</w:t>
      </w:r>
      <w:r w:rsidR="0098765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(наибольший рост – </w:t>
      </w:r>
      <w:r w:rsidR="002870CE">
        <w:rPr>
          <w:rFonts w:ascii="Times New Roman" w:hAnsi="Times New Roman" w:cs="Times New Roman"/>
          <w:sz w:val="24"/>
          <w:szCs w:val="24"/>
        </w:rPr>
        <w:t>г. Смоленс</w:t>
      </w:r>
      <w:r w:rsidR="00CB2CD9">
        <w:rPr>
          <w:rFonts w:ascii="Times New Roman" w:hAnsi="Times New Roman" w:cs="Times New Roman"/>
          <w:sz w:val="24"/>
          <w:szCs w:val="24"/>
        </w:rPr>
        <w:t>к +404 ед. или 1,93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8765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CB2CD9">
        <w:rPr>
          <w:rFonts w:ascii="Times New Roman" w:hAnsi="Times New Roman" w:cs="Times New Roman"/>
          <w:sz w:val="24"/>
          <w:szCs w:val="24"/>
        </w:rPr>
        <w:t>+89</w:t>
      </w:r>
      <w:r w:rsidR="00576526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CB2CD9">
        <w:rPr>
          <w:rFonts w:ascii="Times New Roman" w:hAnsi="Times New Roman" w:cs="Times New Roman"/>
          <w:sz w:val="24"/>
          <w:szCs w:val="24"/>
        </w:rPr>
        <w:t xml:space="preserve"> или 3,09</w:t>
      </w:r>
      <w:r w:rsidR="00693E0C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CB2CD9">
        <w:rPr>
          <w:rFonts w:ascii="Times New Roman" w:hAnsi="Times New Roman" w:cs="Times New Roman"/>
          <w:sz w:val="24"/>
          <w:szCs w:val="24"/>
        </w:rPr>
        <w:t>Рославльский +31</w:t>
      </w:r>
      <w:r w:rsidR="008756DB" w:rsidRPr="00675F07">
        <w:rPr>
          <w:rFonts w:ascii="Times New Roman" w:hAnsi="Times New Roman" w:cs="Times New Roman"/>
          <w:sz w:val="24"/>
          <w:szCs w:val="24"/>
        </w:rPr>
        <w:t xml:space="preserve"> ед. и</w:t>
      </w:r>
      <w:r w:rsidR="00CB2CD9">
        <w:rPr>
          <w:rFonts w:ascii="Times New Roman" w:hAnsi="Times New Roman" w:cs="Times New Roman"/>
          <w:sz w:val="24"/>
          <w:szCs w:val="24"/>
        </w:rPr>
        <w:t>ли 1,72</w:t>
      </w:r>
      <w:r>
        <w:rPr>
          <w:rFonts w:ascii="Times New Roman" w:hAnsi="Times New Roman" w:cs="Times New Roman"/>
          <w:sz w:val="24"/>
          <w:szCs w:val="24"/>
        </w:rPr>
        <w:t>%</w:t>
      </w:r>
      <w:r w:rsidR="00CB2CD9">
        <w:rPr>
          <w:rFonts w:ascii="Times New Roman" w:hAnsi="Times New Roman" w:cs="Times New Roman"/>
          <w:sz w:val="24"/>
          <w:szCs w:val="24"/>
        </w:rPr>
        <w:t>, Вяземский +37 ед. или 1,47</w:t>
      </w:r>
      <w:r w:rsidR="00B82091">
        <w:rPr>
          <w:rFonts w:ascii="Times New Roman" w:hAnsi="Times New Roman" w:cs="Times New Roman"/>
          <w:sz w:val="24"/>
          <w:szCs w:val="24"/>
        </w:rPr>
        <w:t>%</w:t>
      </w:r>
      <w:r w:rsidR="0057747F" w:rsidRPr="00675F07">
        <w:rPr>
          <w:rFonts w:ascii="Times New Roman" w:hAnsi="Times New Roman" w:cs="Times New Roman"/>
          <w:sz w:val="24"/>
          <w:szCs w:val="24"/>
        </w:rPr>
        <w:t>)</w:t>
      </w:r>
      <w:r w:rsidR="008756DB" w:rsidRPr="00675F07">
        <w:rPr>
          <w:rFonts w:ascii="Times New Roman" w:hAnsi="Times New Roman" w:cs="Times New Roman"/>
          <w:sz w:val="24"/>
          <w:szCs w:val="24"/>
        </w:rPr>
        <w:t>.</w:t>
      </w:r>
      <w:r w:rsidR="00A36DA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2870CE">
        <w:rPr>
          <w:rFonts w:ascii="Times New Roman" w:hAnsi="Times New Roman" w:cs="Times New Roman"/>
          <w:sz w:val="24"/>
          <w:szCs w:val="24"/>
        </w:rPr>
        <w:t>Снижен</w:t>
      </w:r>
      <w:r w:rsidR="00CB2CD9">
        <w:rPr>
          <w:rFonts w:ascii="Times New Roman" w:hAnsi="Times New Roman" w:cs="Times New Roman"/>
          <w:sz w:val="24"/>
          <w:szCs w:val="24"/>
        </w:rPr>
        <w:t>ие отмечено в г. Десногорске – 3 ед. или 1,93</w:t>
      </w:r>
      <w:r w:rsidR="002870CE">
        <w:rPr>
          <w:rFonts w:ascii="Times New Roman" w:hAnsi="Times New Roman" w:cs="Times New Roman"/>
          <w:sz w:val="24"/>
          <w:szCs w:val="24"/>
        </w:rPr>
        <w:t>%</w:t>
      </w:r>
      <w:r w:rsidR="00675F07" w:rsidRPr="00675F07">
        <w:rPr>
          <w:rFonts w:ascii="Times New Roman" w:hAnsi="Times New Roman" w:cs="Times New Roman"/>
          <w:sz w:val="24"/>
          <w:szCs w:val="24"/>
        </w:rPr>
        <w:t>.</w:t>
      </w:r>
      <w:r w:rsidR="00F342D9" w:rsidRPr="0067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5F2065C8" w:rsidR="007D3AEB" w:rsidRPr="000769AB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7263F">
        <w:rPr>
          <w:rFonts w:ascii="Times New Roman" w:hAnsi="Times New Roman" w:cs="Times New Roman"/>
          <w:sz w:val="24"/>
          <w:szCs w:val="24"/>
        </w:rPr>
        <w:t>791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7263F">
        <w:rPr>
          <w:rFonts w:ascii="Times New Roman" w:hAnsi="Times New Roman" w:cs="Times New Roman"/>
          <w:sz w:val="24"/>
          <w:szCs w:val="24"/>
        </w:rPr>
        <w:t>2,01</w:t>
      </w:r>
      <w:r w:rsidR="00DE1A41" w:rsidRPr="000769AB">
        <w:rPr>
          <w:rFonts w:ascii="Times New Roman" w:hAnsi="Times New Roman" w:cs="Times New Roman"/>
          <w:sz w:val="24"/>
          <w:szCs w:val="24"/>
        </w:rPr>
        <w:t>% увелич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 w:rsidR="0077263F">
        <w:rPr>
          <w:rFonts w:ascii="Times New Roman" w:hAnsi="Times New Roman" w:cs="Times New Roman"/>
          <w:sz w:val="24"/>
          <w:szCs w:val="24"/>
        </w:rPr>
        <w:t>836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77263F">
        <w:rPr>
          <w:rFonts w:ascii="Times New Roman" w:hAnsi="Times New Roman" w:cs="Times New Roman"/>
          <w:sz w:val="24"/>
          <w:szCs w:val="24"/>
        </w:rPr>
        <w:t>2,13</w:t>
      </w:r>
      <w:r w:rsidR="007D3AEB" w:rsidRPr="000769AB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3187DB95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0769AB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77263F">
        <w:rPr>
          <w:rFonts w:ascii="Times New Roman" w:hAnsi="Times New Roman" w:cs="Times New Roman"/>
          <w:sz w:val="24"/>
          <w:szCs w:val="24"/>
        </w:rPr>
        <w:t>с мая</w:t>
      </w:r>
      <w:r w:rsidR="000769AB" w:rsidRPr="000769AB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77263F">
        <w:rPr>
          <w:rFonts w:ascii="Times New Roman" w:hAnsi="Times New Roman" w:cs="Times New Roman"/>
          <w:sz w:val="24"/>
          <w:szCs w:val="24"/>
        </w:rPr>
        <w:t>май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</w:t>
      </w:r>
      <w:r w:rsidR="007446E5" w:rsidRPr="000769AB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6712A5">
        <w:rPr>
          <w:rFonts w:ascii="Times New Roman" w:hAnsi="Times New Roman" w:cs="Times New Roman"/>
          <w:sz w:val="24"/>
          <w:szCs w:val="24"/>
        </w:rPr>
        <w:t>5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77263F">
        <w:rPr>
          <w:rFonts w:ascii="Times New Roman" w:hAnsi="Times New Roman" w:cs="Times New Roman"/>
          <w:sz w:val="24"/>
          <w:szCs w:val="24"/>
        </w:rPr>
        <w:t>1,02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77263F">
        <w:rPr>
          <w:rFonts w:ascii="Times New Roman" w:hAnsi="Times New Roman" w:cs="Times New Roman"/>
          <w:sz w:val="24"/>
          <w:szCs w:val="24"/>
        </w:rPr>
        <w:t>45</w:t>
      </w:r>
      <w:r w:rsidR="00EA2BE4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0769AB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F60D1E">
        <w:rPr>
          <w:rFonts w:ascii="Times New Roman" w:hAnsi="Times New Roman" w:cs="Times New Roman"/>
          <w:sz w:val="24"/>
          <w:szCs w:val="24"/>
        </w:rPr>
        <w:t xml:space="preserve">МСП увеличилось на </w:t>
      </w:r>
      <w:r w:rsidR="0077263F">
        <w:rPr>
          <w:rFonts w:ascii="Times New Roman" w:hAnsi="Times New Roman" w:cs="Times New Roman"/>
          <w:sz w:val="24"/>
          <w:szCs w:val="24"/>
        </w:rPr>
        <w:t>37</w:t>
      </w:r>
      <w:r w:rsidR="00576526" w:rsidRPr="00076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7263F">
        <w:rPr>
          <w:rFonts w:ascii="Times New Roman" w:hAnsi="Times New Roman" w:cs="Times New Roman"/>
          <w:sz w:val="24"/>
          <w:szCs w:val="24"/>
        </w:rPr>
        <w:t xml:space="preserve"> (1,47</w:t>
      </w:r>
      <w:r w:rsidRPr="000769AB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3F29699E" w:rsidR="00CF6E7A" w:rsidRPr="00F01F87" w:rsidRDefault="00D171D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5D506206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17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16D09A2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4871591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5A15EC4F" w:rsidR="000F27E5" w:rsidRPr="00C0795E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3B4E000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1D7826A3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5CF172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+0,77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6B73A8D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8E79E14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12910FF3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45041D67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FDE1EE6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23E1A207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+0,43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6600D91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2C74E56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2338AE6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7ECF340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43736DC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D782DEC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+1,33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DF54CEB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688FF50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50889FF4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283C9660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B0E0CE4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29FEE55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6541F882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48DA0BEA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63376525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67A3AA66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2420485B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153964A8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+2,26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6AB4B60E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6A478A55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4D0E28D0" w:rsidR="000F27E5" w:rsidRPr="0042427B" w:rsidRDefault="00D171D7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56AE2C81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3BF33DD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66E9D84E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+2,40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279999EE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94C566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3409C8A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72EE42FA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0352B99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3E55A0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AB308E4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009CDE35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0C21FF7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98C6329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12D6418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0BC9E2F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0841B3C1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6F5D15BB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34362153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5AD3347A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+1,47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5AE2A72B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7412AE9" w:rsidR="000F27E5" w:rsidRPr="0042427B" w:rsidRDefault="00D171D7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+1,02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01F898F4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D171D7">
        <w:rPr>
          <w:rFonts w:ascii="Times New Roman" w:hAnsi="Times New Roman" w:cs="Times New Roman"/>
          <w:sz w:val="24"/>
          <w:szCs w:val="24"/>
        </w:rPr>
        <w:t>-май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D171D7">
        <w:rPr>
          <w:rFonts w:ascii="Times New Roman" w:hAnsi="Times New Roman" w:cs="Times New Roman"/>
          <w:sz w:val="24"/>
          <w:szCs w:val="24"/>
        </w:rPr>
        <w:t>21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171D7">
        <w:rPr>
          <w:rFonts w:ascii="Times New Roman" w:hAnsi="Times New Roman" w:cs="Times New Roman"/>
          <w:sz w:val="24"/>
          <w:szCs w:val="24"/>
        </w:rPr>
        <w:t>1,20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D171D7">
        <w:rPr>
          <w:rFonts w:ascii="Times New Roman" w:hAnsi="Times New Roman" w:cs="Times New Roman"/>
          <w:sz w:val="24"/>
          <w:szCs w:val="24"/>
        </w:rPr>
        <w:t xml:space="preserve"> увеличилось на 16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171D7">
        <w:rPr>
          <w:rFonts w:ascii="Times New Roman" w:hAnsi="Times New Roman" w:cs="Times New Roman"/>
          <w:sz w:val="24"/>
          <w:szCs w:val="24"/>
        </w:rPr>
        <w:t>2,08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7DAC7458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D171D7">
        <w:rPr>
          <w:rFonts w:ascii="Times New Roman" w:hAnsi="Times New Roman" w:cs="Times New Roman"/>
          <w:sz w:val="24"/>
          <w:szCs w:val="24"/>
        </w:rPr>
        <w:t xml:space="preserve"> мая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D171D7">
        <w:rPr>
          <w:rFonts w:ascii="Times New Roman" w:hAnsi="Times New Roman" w:cs="Times New Roman"/>
          <w:sz w:val="24"/>
          <w:szCs w:val="24"/>
        </w:rPr>
        <w:t>о май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D171D7">
        <w:rPr>
          <w:rFonts w:ascii="Times New Roman" w:hAnsi="Times New Roman" w:cs="Times New Roman"/>
          <w:sz w:val="24"/>
          <w:szCs w:val="24"/>
        </w:rPr>
        <w:t>39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171D7">
        <w:rPr>
          <w:rFonts w:ascii="Times New Roman" w:hAnsi="Times New Roman" w:cs="Times New Roman"/>
          <w:sz w:val="24"/>
          <w:szCs w:val="24"/>
        </w:rPr>
        <w:t>2,26%), числа ЮЛ (на 6 ед. или 0,77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7649321B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C005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0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028BF4F5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56C36689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B2375D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B2375D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B2375D">
        <w:rPr>
          <w:rFonts w:ascii="Times New Roman" w:hAnsi="Times New Roman" w:cs="Times New Roman"/>
          <w:sz w:val="24"/>
          <w:szCs w:val="24"/>
        </w:rPr>
        <w:t>5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1D944858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7219EB71" w:rsidR="00DF3164" w:rsidRPr="00420F29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F29">
        <w:rPr>
          <w:rFonts w:ascii="Times New Roman" w:hAnsi="Times New Roman" w:cs="Times New Roman"/>
          <w:sz w:val="24"/>
          <w:szCs w:val="24"/>
        </w:rPr>
        <w:t>За п</w:t>
      </w:r>
      <w:r w:rsidR="001E0149" w:rsidRPr="00420F2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44789D">
        <w:rPr>
          <w:rFonts w:ascii="Times New Roman" w:hAnsi="Times New Roman" w:cs="Times New Roman"/>
          <w:sz w:val="24"/>
          <w:szCs w:val="24"/>
        </w:rPr>
        <w:t>календарный год (с мая</w:t>
      </w:r>
      <w:r w:rsidR="0074450E" w:rsidRPr="00420F29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0F29">
        <w:rPr>
          <w:rFonts w:ascii="Times New Roman" w:hAnsi="Times New Roman" w:cs="Times New Roman"/>
          <w:sz w:val="24"/>
          <w:szCs w:val="24"/>
        </w:rPr>
        <w:t>202</w:t>
      </w:r>
      <w:r w:rsidR="002618C8" w:rsidRPr="00420F29">
        <w:rPr>
          <w:rFonts w:ascii="Times New Roman" w:hAnsi="Times New Roman" w:cs="Times New Roman"/>
          <w:sz w:val="24"/>
          <w:szCs w:val="24"/>
        </w:rPr>
        <w:t>4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4789D">
        <w:rPr>
          <w:rFonts w:ascii="Times New Roman" w:hAnsi="Times New Roman" w:cs="Times New Roman"/>
          <w:sz w:val="24"/>
          <w:szCs w:val="24"/>
        </w:rPr>
        <w:t>май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20F29">
        <w:rPr>
          <w:rFonts w:ascii="Times New Roman" w:hAnsi="Times New Roman" w:cs="Times New Roman"/>
          <w:sz w:val="24"/>
          <w:szCs w:val="24"/>
        </w:rPr>
        <w:t>5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0F29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559D07A9" w:rsidR="005E622B" w:rsidRPr="001E0149" w:rsidRDefault="00EC1A31" w:rsidP="00EC1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013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0AA358AA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7F471FE1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5248B9D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3AEEB69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7D38B3D8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4BBFA051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7D804318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713E696F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1BA5F2E9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3C9AFCA9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025FB2C7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48648C3E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26755A7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17E50CE7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286F1D8F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-3,33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EF5774D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542F9467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628A6BA1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+1,27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33B3D34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4E4AFDB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096633C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+8,11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093E4879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7A2FE4EA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590F0E87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+1,37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7DACE09D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069D07BF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46D3887D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6C31E71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513ED26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C2808F0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4AC6112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A4749E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6C2D2EBB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+2,62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4EF6763C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2BEAA3BE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1C66BB77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71284B44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6DEAD51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5F1529FC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-1,20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70A40A44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6DB744B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1B7B03B8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+15,38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61FEAD3C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1FA19FD9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5DB5855C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+6,74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3E84172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CFBD664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57823180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16DB2942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645CAB05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38B1E766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26231CA3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40E1CA4A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4087A6BB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+8,33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3DA83D8D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58072A59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64B936B1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-1,25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5F997291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0D6E9F7C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596690A3" w:rsidR="000F27E5" w:rsidRPr="00B51FDB" w:rsidRDefault="007304CC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+1,47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6A182918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sz w:val="24"/>
          <w:szCs w:val="24"/>
        </w:rPr>
        <w:t>из дес</w:t>
      </w:r>
      <w:r w:rsidR="00D64083">
        <w:rPr>
          <w:rFonts w:ascii="Times New Roman" w:hAnsi="Times New Roman" w:cs="Times New Roman"/>
          <w:sz w:val="24"/>
          <w:szCs w:val="24"/>
        </w:rPr>
        <w:t>яти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193A01" w:rsidRPr="00193A01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193A01" w:rsidRPr="00193A01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="0019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A01" w:rsidRPr="00193A01">
        <w:rPr>
          <w:rFonts w:ascii="Times New Roman" w:hAnsi="Times New Roman" w:cs="Times New Roman"/>
          <w:sz w:val="24"/>
          <w:szCs w:val="24"/>
        </w:rPr>
        <w:t>(+13 ед. или 1,37%),</w:t>
      </w:r>
      <w:r w:rsidR="0019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A01">
        <w:rPr>
          <w:rFonts w:ascii="Times New Roman" w:hAnsi="Times New Roman" w:cs="Times New Roman"/>
          <w:b/>
          <w:sz w:val="24"/>
          <w:szCs w:val="24"/>
        </w:rPr>
        <w:t xml:space="preserve">транспортировка и хранение </w:t>
      </w:r>
      <w:r w:rsidR="00193A01">
        <w:rPr>
          <w:rFonts w:ascii="Times New Roman" w:hAnsi="Times New Roman" w:cs="Times New Roman"/>
          <w:sz w:val="24"/>
          <w:szCs w:val="24"/>
        </w:rPr>
        <w:t>(+10 ед. или 2,62</w:t>
      </w:r>
      <w:r w:rsidR="00193A01">
        <w:rPr>
          <w:rFonts w:ascii="Times New Roman" w:hAnsi="Times New Roman" w:cs="Times New Roman"/>
          <w:sz w:val="24"/>
          <w:szCs w:val="24"/>
        </w:rPr>
        <w:t>%)</w:t>
      </w:r>
      <w:r w:rsidR="00193A01">
        <w:rPr>
          <w:rFonts w:ascii="Times New Roman" w:hAnsi="Times New Roman" w:cs="Times New Roman"/>
          <w:sz w:val="24"/>
          <w:szCs w:val="24"/>
        </w:rPr>
        <w:t xml:space="preserve">, 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сельское, лесное хозяйство, охота, рыболовство и рыбоводство </w:t>
      </w:r>
      <w:r w:rsidR="00F96CCB">
        <w:rPr>
          <w:rFonts w:ascii="Times New Roman" w:hAnsi="Times New Roman" w:cs="Times New Roman"/>
          <w:sz w:val="24"/>
          <w:szCs w:val="24"/>
        </w:rPr>
        <w:t>(+6 ед. или 6,74%),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color w:val="000000"/>
          <w:sz w:val="24"/>
          <w:szCs w:val="24"/>
        </w:rPr>
        <w:t>(+6 ед. или 33,33%),</w:t>
      </w:r>
      <w:r w:rsidR="00193A01">
        <w:rPr>
          <w:rFonts w:ascii="Times New Roman" w:hAnsi="Times New Roman" w:cs="Times New Roman"/>
          <w:sz w:val="24"/>
          <w:szCs w:val="24"/>
        </w:rPr>
        <w:t xml:space="preserve"> По четырем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193A01">
        <w:rPr>
          <w:rFonts w:ascii="Times New Roman" w:hAnsi="Times New Roman" w:cs="Times New Roman"/>
          <w:sz w:val="24"/>
          <w:szCs w:val="24"/>
        </w:rPr>
        <w:t>пяти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28015351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73319A7F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77B743FE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-67,05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25631D3A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C1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33D8ACE1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6AABE213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-67,11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7826305B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6F482FB0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077B7F14" w:rsidR="00733472" w:rsidRPr="00485538" w:rsidRDefault="00522942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-66,67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27FB1FEA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CB1AA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CB1AA3">
        <w:rPr>
          <w:rFonts w:ascii="Times New Roman" w:eastAsia="Calibri" w:hAnsi="Times New Roman" w:cs="Times New Roman"/>
          <w:sz w:val="24"/>
          <w:szCs w:val="24"/>
        </w:rPr>
        <w:t>47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CB1AA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B1AA3">
        <w:rPr>
          <w:rFonts w:ascii="Times New Roman" w:eastAsia="Calibri" w:hAnsi="Times New Roman" w:cs="Times New Roman"/>
          <w:sz w:val="24"/>
          <w:szCs w:val="24"/>
        </w:rPr>
        <w:t xml:space="preserve"> – 35 (-12</w:t>
      </w:r>
      <w:r w:rsidR="001176E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CB1AA3">
        <w:rPr>
          <w:rFonts w:ascii="Times New Roman" w:eastAsia="Calibri" w:hAnsi="Times New Roman" w:cs="Times New Roman"/>
          <w:sz w:val="24"/>
          <w:szCs w:val="24"/>
        </w:rPr>
        <w:t xml:space="preserve"> или -25,53%</w:t>
      </w:r>
      <w:r w:rsidR="002821EB">
        <w:rPr>
          <w:rFonts w:ascii="Times New Roman" w:eastAsia="Calibri" w:hAnsi="Times New Roman" w:cs="Times New Roman"/>
          <w:sz w:val="24"/>
          <w:szCs w:val="24"/>
        </w:rPr>
        <w:t>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09CEAC6D" w:rsidR="00733472" w:rsidRPr="00485538" w:rsidRDefault="00A02F0D" w:rsidP="00A02F0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755F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75A31A46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755F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62EF9D6F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EA37470" w14:textId="0B6C9EB0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2,94</w:t>
            </w:r>
          </w:p>
        </w:tc>
        <w:tc>
          <w:tcPr>
            <w:tcW w:w="992" w:type="dxa"/>
            <w:noWrap/>
            <w:vAlign w:val="center"/>
          </w:tcPr>
          <w:p w14:paraId="3FB6C40E" w14:textId="538A105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18C1EFB" w14:textId="0E3C9CB9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1276" w:type="dxa"/>
            <w:noWrap/>
            <w:vAlign w:val="center"/>
          </w:tcPr>
          <w:p w14:paraId="578D717A" w14:textId="3532EF3F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1D77882A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6110800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72A0D50E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465526B2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7E1114BB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1D52A87B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52EFD6DC" w14:textId="192B1CB6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  <w:tc>
          <w:tcPr>
            <w:tcW w:w="992" w:type="dxa"/>
            <w:noWrap/>
            <w:vAlign w:val="center"/>
          </w:tcPr>
          <w:p w14:paraId="5612A903" w14:textId="665212B0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4EAB1EE" w14:textId="7599309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1276" w:type="dxa"/>
            <w:noWrap/>
            <w:vAlign w:val="center"/>
          </w:tcPr>
          <w:p w14:paraId="5AB8C922" w14:textId="12FB9330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07162D89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E80686D" w14:textId="4BA18E4C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</w:t>
            </w:r>
          </w:p>
        </w:tc>
        <w:tc>
          <w:tcPr>
            <w:tcW w:w="992" w:type="dxa"/>
            <w:noWrap/>
            <w:vAlign w:val="center"/>
          </w:tcPr>
          <w:p w14:paraId="7F330478" w14:textId="53F7F00B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10E93286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34AE28EC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67538925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37AF2673" w14:textId="2E9B1C68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12,94</w:t>
            </w:r>
          </w:p>
        </w:tc>
        <w:tc>
          <w:tcPr>
            <w:tcW w:w="992" w:type="dxa"/>
            <w:noWrap/>
            <w:vAlign w:val="center"/>
          </w:tcPr>
          <w:p w14:paraId="5562D096" w14:textId="26E8177A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4AE8EDEC" w14:textId="4AF2F73B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8,39</w:t>
            </w:r>
          </w:p>
        </w:tc>
        <w:tc>
          <w:tcPr>
            <w:tcW w:w="1276" w:type="dxa"/>
            <w:noWrap/>
            <w:vAlign w:val="center"/>
          </w:tcPr>
          <w:p w14:paraId="64FC51FF" w14:textId="08985214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304ED485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70" w:type="dxa"/>
            <w:noWrap/>
            <w:vAlign w:val="center"/>
          </w:tcPr>
          <w:p w14:paraId="5CFB5BE1" w14:textId="03BA46D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35,29</w:t>
            </w:r>
          </w:p>
        </w:tc>
        <w:tc>
          <w:tcPr>
            <w:tcW w:w="992" w:type="dxa"/>
            <w:noWrap/>
            <w:vAlign w:val="center"/>
          </w:tcPr>
          <w:p w14:paraId="3200A9F2" w14:textId="1D67DBD6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070" w:type="dxa"/>
            <w:noWrap/>
            <w:vAlign w:val="center"/>
          </w:tcPr>
          <w:p w14:paraId="5E846F45" w14:textId="6A0AE99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42,66</w:t>
            </w:r>
          </w:p>
        </w:tc>
        <w:tc>
          <w:tcPr>
            <w:tcW w:w="1276" w:type="dxa"/>
            <w:noWrap/>
            <w:vAlign w:val="center"/>
          </w:tcPr>
          <w:p w14:paraId="19AD996A" w14:textId="24CD6952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1BC9DD9C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6F20717C" w14:textId="66DC02D4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15,29</w:t>
            </w:r>
          </w:p>
        </w:tc>
        <w:tc>
          <w:tcPr>
            <w:tcW w:w="992" w:type="dxa"/>
            <w:noWrap/>
            <w:vAlign w:val="center"/>
          </w:tcPr>
          <w:p w14:paraId="4AAE8567" w14:textId="4815B6E9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244094DD" w14:textId="2F2EC12D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13,99</w:t>
            </w:r>
          </w:p>
        </w:tc>
        <w:tc>
          <w:tcPr>
            <w:tcW w:w="1276" w:type="dxa"/>
            <w:noWrap/>
            <w:vAlign w:val="center"/>
          </w:tcPr>
          <w:p w14:paraId="5C9BB0F5" w14:textId="0E25FE1E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2A475E0C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AB4F15A" w14:textId="0A8DED19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1,76</w:t>
            </w:r>
          </w:p>
        </w:tc>
        <w:tc>
          <w:tcPr>
            <w:tcW w:w="992" w:type="dxa"/>
            <w:noWrap/>
            <w:vAlign w:val="center"/>
          </w:tcPr>
          <w:p w14:paraId="4A9BE183" w14:textId="0416F239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2FB5AFB8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27465661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0EEFCAEE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62659C98" w14:textId="717BF46E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4,71</w:t>
            </w:r>
          </w:p>
        </w:tc>
        <w:tc>
          <w:tcPr>
            <w:tcW w:w="992" w:type="dxa"/>
            <w:noWrap/>
            <w:vAlign w:val="center"/>
          </w:tcPr>
          <w:p w14:paraId="6F356029" w14:textId="7F57258F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DB70924" w14:textId="09B620F4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1276" w:type="dxa"/>
            <w:noWrap/>
            <w:vAlign w:val="center"/>
          </w:tcPr>
          <w:p w14:paraId="21E69AD9" w14:textId="6D8CC610" w:rsidR="00462B74" w:rsidRPr="00752B05" w:rsidRDefault="00755FB6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2048B466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3B5D1393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4D48C946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F21D3E" w14:textId="1B64B05F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  <w:tc>
          <w:tcPr>
            <w:tcW w:w="1276" w:type="dxa"/>
            <w:noWrap/>
            <w:vAlign w:val="center"/>
          </w:tcPr>
          <w:p w14:paraId="0258ACD8" w14:textId="62400910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203D7FC7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435C224" w14:textId="435130F1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</w:t>
            </w:r>
          </w:p>
        </w:tc>
        <w:tc>
          <w:tcPr>
            <w:tcW w:w="992" w:type="dxa"/>
            <w:noWrap/>
            <w:vAlign w:val="center"/>
          </w:tcPr>
          <w:p w14:paraId="6D6594E0" w14:textId="7C5E52AD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D0D3F3F" w14:textId="2DC3815E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2,10</w:t>
            </w:r>
          </w:p>
        </w:tc>
        <w:tc>
          <w:tcPr>
            <w:tcW w:w="1276" w:type="dxa"/>
            <w:noWrap/>
            <w:vAlign w:val="center"/>
          </w:tcPr>
          <w:p w14:paraId="3040470E" w14:textId="58B8C104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725BBD25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4912A1B" w14:textId="00D773F3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</w:t>
            </w:r>
          </w:p>
        </w:tc>
        <w:tc>
          <w:tcPr>
            <w:tcW w:w="992" w:type="dxa"/>
            <w:noWrap/>
            <w:vAlign w:val="center"/>
          </w:tcPr>
          <w:p w14:paraId="30093D3A" w14:textId="4996A54B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7EB7BA" w14:textId="4046C336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15B5CB9" w14:textId="7C9C3EC9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44743C10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D1F5840" w14:textId="6487DE28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6895948" w14:textId="334FFE32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E32E450" w14:textId="54A03564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2,10</w:t>
            </w:r>
          </w:p>
        </w:tc>
        <w:tc>
          <w:tcPr>
            <w:tcW w:w="1276" w:type="dxa"/>
            <w:noWrap/>
            <w:vAlign w:val="center"/>
          </w:tcPr>
          <w:p w14:paraId="016DC402" w14:textId="521CF56B" w:rsidR="00490974" w:rsidRPr="00752B05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3A3102F6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409A651" w14:textId="11BAF811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992" w:type="dxa"/>
            <w:noWrap/>
            <w:vAlign w:val="center"/>
          </w:tcPr>
          <w:p w14:paraId="413E4472" w14:textId="1ED796BD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12D179E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6242B520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054B6658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01F05A5" w14:textId="66155339" w:rsidR="00490974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992" w:type="dxa"/>
            <w:noWrap/>
            <w:vAlign w:val="center"/>
          </w:tcPr>
          <w:p w14:paraId="21286E99" w14:textId="4FBE8A94" w:rsidR="00490974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727AD63" w14:textId="051B9205" w:rsidR="00490974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276" w:type="dxa"/>
            <w:noWrap/>
            <w:vAlign w:val="center"/>
          </w:tcPr>
          <w:p w14:paraId="38338595" w14:textId="01798439" w:rsidR="00490974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38A202AE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507060E" w14:textId="49A8B37E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992" w:type="dxa"/>
            <w:noWrap/>
            <w:vAlign w:val="center"/>
          </w:tcPr>
          <w:p w14:paraId="398029B1" w14:textId="5BD73943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4CC46A4" w14:textId="2C130141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276" w:type="dxa"/>
            <w:noWrap/>
            <w:vAlign w:val="center"/>
          </w:tcPr>
          <w:p w14:paraId="2BBEC52A" w14:textId="749C9E14" w:rsidR="00733472" w:rsidRPr="00FE265A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4D8D6C3C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5741B705" w14:textId="2F796C92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13,53</w:t>
            </w:r>
          </w:p>
        </w:tc>
        <w:tc>
          <w:tcPr>
            <w:tcW w:w="992" w:type="dxa"/>
            <w:noWrap/>
            <w:vAlign w:val="center"/>
          </w:tcPr>
          <w:p w14:paraId="0F171509" w14:textId="649D19B8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038EA20F" w14:textId="4B92756C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11,89</w:t>
            </w:r>
          </w:p>
        </w:tc>
        <w:tc>
          <w:tcPr>
            <w:tcW w:w="1276" w:type="dxa"/>
            <w:noWrap/>
            <w:vAlign w:val="center"/>
          </w:tcPr>
          <w:p w14:paraId="11EBDE3D" w14:textId="61EC284A" w:rsidR="00490974" w:rsidRPr="00FE265A" w:rsidRDefault="00755FB6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51F45006" w:rsidR="00733472" w:rsidRPr="00382218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070" w:type="dxa"/>
            <w:noWrap/>
            <w:vAlign w:val="center"/>
          </w:tcPr>
          <w:p w14:paraId="03F8737E" w14:textId="58FBEB98" w:rsidR="00733472" w:rsidRPr="00382218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23F1ECF3" w:rsidR="00733472" w:rsidRPr="00382218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070" w:type="dxa"/>
            <w:noWrap/>
            <w:vAlign w:val="center"/>
          </w:tcPr>
          <w:p w14:paraId="7EE5E690" w14:textId="413BFBAD" w:rsidR="00733472" w:rsidRPr="00382218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6610B46D" w:rsidR="00733472" w:rsidRPr="00382218" w:rsidRDefault="00755FB6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-27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45B56A12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C7560F">
        <w:rPr>
          <w:rFonts w:ascii="Times New Roman" w:eastAsia="Calibri" w:hAnsi="Times New Roman" w:cs="Times New Roman"/>
          <w:sz w:val="24"/>
          <w:szCs w:val="24"/>
        </w:rPr>
        <w:t>5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C7560F">
        <w:rPr>
          <w:rFonts w:ascii="Times New Roman" w:eastAsia="Calibri" w:hAnsi="Times New Roman" w:cs="Times New Roman"/>
          <w:sz w:val="24"/>
          <w:szCs w:val="24"/>
        </w:rPr>
        <w:t>5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C7560F">
        <w:rPr>
          <w:rFonts w:ascii="Times New Roman" w:eastAsia="Calibri" w:hAnsi="Times New Roman" w:cs="Times New Roman"/>
          <w:sz w:val="24"/>
          <w:szCs w:val="24"/>
        </w:rPr>
        <w:t xml:space="preserve"> (7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«Деятельность административная и сопутс</w:t>
      </w:r>
      <w:r w:rsidR="00C7560F">
        <w:rPr>
          <w:rFonts w:ascii="Times New Roman" w:eastAsia="Calibri" w:hAnsi="Times New Roman" w:cs="Times New Roman"/>
          <w:sz w:val="24"/>
          <w:szCs w:val="24"/>
        </w:rPr>
        <w:t>твующие дополнительные услуги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7560F">
        <w:rPr>
          <w:rFonts w:ascii="Times New Roman" w:eastAsia="Calibri" w:hAnsi="Times New Roman" w:cs="Times New Roman"/>
          <w:sz w:val="24"/>
          <w:szCs w:val="24"/>
        </w:rPr>
        <w:t>0)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C7560F">
        <w:rPr>
          <w:rFonts w:ascii="Times New Roman" w:eastAsia="Calibri" w:hAnsi="Times New Roman" w:cs="Times New Roman"/>
          <w:sz w:val="24"/>
          <w:szCs w:val="24"/>
        </w:rPr>
        <w:t>«Строительство» (12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7560F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5BE">
        <w:rPr>
          <w:rFonts w:ascii="Times New Roman" w:eastAsia="Calibri" w:hAnsi="Times New Roman" w:cs="Times New Roman"/>
          <w:sz w:val="24"/>
          <w:szCs w:val="24"/>
        </w:rPr>
        <w:t>(5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905BE">
        <w:rPr>
          <w:rFonts w:ascii="Times New Roman" w:eastAsia="Calibri" w:hAnsi="Times New Roman" w:cs="Times New Roman"/>
          <w:sz w:val="24"/>
          <w:szCs w:val="24"/>
        </w:rPr>
        <w:t>9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 w:rsidR="00C7560F">
        <w:rPr>
          <w:rFonts w:ascii="Times New Roman" w:eastAsia="Calibri" w:hAnsi="Times New Roman" w:cs="Times New Roman"/>
          <w:sz w:val="24"/>
          <w:szCs w:val="24"/>
        </w:rPr>
        <w:t>, «Транспортировка и хранение» (20 вместо 26)</w:t>
      </w:r>
      <w:r w:rsidR="00B942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244F2EB7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2F3A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2F3A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2F3AE3">
        <w:rPr>
          <w:rFonts w:ascii="Times New Roman" w:hAnsi="Times New Roman" w:cs="Times New Roman"/>
          <w:sz w:val="24"/>
          <w:szCs w:val="24"/>
        </w:rPr>
        <w:t>45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F3AE3">
        <w:rPr>
          <w:rFonts w:ascii="Times New Roman" w:hAnsi="Times New Roman" w:cs="Times New Roman"/>
          <w:sz w:val="24"/>
          <w:szCs w:val="24"/>
        </w:rPr>
        <w:t xml:space="preserve"> или 1,02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4B42CDC0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DC7DE3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2F3AE3">
        <w:rPr>
          <w:rFonts w:ascii="Times New Roman" w:hAnsi="Times New Roman" w:cs="Times New Roman"/>
          <w:sz w:val="24"/>
          <w:szCs w:val="24"/>
        </w:rPr>
        <w:t>на 37 ед. (1,47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C34869">
        <w:rPr>
          <w:rFonts w:ascii="Times New Roman" w:hAnsi="Times New Roman" w:cs="Times New Roman"/>
          <w:sz w:val="24"/>
          <w:szCs w:val="24"/>
        </w:rPr>
        <w:t>делах от 768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DE0CB7">
        <w:rPr>
          <w:rFonts w:ascii="Times New Roman" w:hAnsi="Times New Roman" w:cs="Times New Roman"/>
          <w:sz w:val="24"/>
          <w:szCs w:val="24"/>
        </w:rPr>
        <w:t>до 784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DE0CB7">
        <w:rPr>
          <w:rFonts w:ascii="Times New Roman" w:hAnsi="Times New Roman" w:cs="Times New Roman"/>
          <w:sz w:val="24"/>
          <w:szCs w:val="24"/>
        </w:rPr>
        <w:t>1745 до 1766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CA040E7" w14:textId="77777777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FADA6" w14:textId="77A5BF13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10.04.2025 по 10.05</w:t>
      </w:r>
      <w:r>
        <w:rPr>
          <w:rFonts w:ascii="Times New Roman" w:hAnsi="Times New Roman" w:cs="Times New Roman"/>
          <w:sz w:val="24"/>
          <w:szCs w:val="24"/>
        </w:rPr>
        <w:t>.2025 в Едины реестр включены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 вновь созданных субъектов МСП, в том числе по видам деятельности:</w:t>
      </w:r>
    </w:p>
    <w:p w14:paraId="51B36D0C" w14:textId="07B40784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1 ИП;</w:t>
      </w:r>
    </w:p>
    <w:p w14:paraId="209109A7" w14:textId="4336C988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18 (1 ЮЛ, 17 ИП);</w:t>
      </w:r>
    </w:p>
    <w:p w14:paraId="27DE45CB" w14:textId="0AF0F153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5 (1 ЮЛ, 4 ИП);</w:t>
      </w:r>
    </w:p>
    <w:p w14:paraId="5866AE3B" w14:textId="52BCC525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1 ИП;</w:t>
      </w:r>
    </w:p>
    <w:p w14:paraId="2EE3F53C" w14:textId="744563E3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сфере финансовых услуг 1 ИП;</w:t>
      </w:r>
    </w:p>
    <w:p w14:paraId="2515FE71" w14:textId="67EDF3BD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операции с недвижимым имуществом – 1 ИП;</w:t>
      </w:r>
    </w:p>
    <w:p w14:paraId="2EAC942B" w14:textId="0BB4F9C5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административная 1 ЮЛ;</w:t>
      </w:r>
    </w:p>
    <w:p w14:paraId="38DEBF5A" w14:textId="23688F31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здравоохранения 1 ИП;</w:t>
      </w:r>
    </w:p>
    <w:p w14:paraId="7D4A2323" w14:textId="526BE771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культуры и спорта – 1 ИП;</w:t>
      </w:r>
    </w:p>
    <w:p w14:paraId="109ABB16" w14:textId="1AE6A148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– 5 (2ЮЛ, 3 ИП).</w:t>
      </w:r>
    </w:p>
    <w:p w14:paraId="1CC605F3" w14:textId="77777777" w:rsidR="00865721" w:rsidRDefault="00865721" w:rsidP="008657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337964" w14:textId="2AE60925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За период с 10.04.2025 по 10.05.2025 из реестра исключено 12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субъектов МСП, в том числе по видам деятельности:</w:t>
      </w:r>
    </w:p>
    <w:p w14:paraId="55F9AC3A" w14:textId="0091FFB0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обрабатывающие производства 1 ИП (ликвидация);</w:t>
      </w:r>
    </w:p>
    <w:p w14:paraId="7C0AAB52" w14:textId="24F8243E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торговля 7 ИП (ликвидация);</w:t>
      </w:r>
    </w:p>
    <w:p w14:paraId="5E932687" w14:textId="4FB20DC5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строительство 2 ИП (ликвидация);</w:t>
      </w:r>
    </w:p>
    <w:p w14:paraId="7CC72EE1" w14:textId="427B7CFD" w:rsidR="00865721" w:rsidRDefault="00865721" w:rsidP="00865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прочие 2 ИП (ликвидация).</w:t>
      </w:r>
      <w:bookmarkStart w:id="0" w:name="_GoBack"/>
      <w:bookmarkEnd w:id="0"/>
    </w:p>
    <w:p w14:paraId="368E4F19" w14:textId="77777777" w:rsidR="00107B6B" w:rsidRDefault="00107B6B" w:rsidP="00775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7B6B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3C1FA8" w:rsidRDefault="003C1FA8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3C1FA8" w:rsidRDefault="003C1FA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3C1FA8" w:rsidRDefault="003C1FA8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3C1FA8" w:rsidRDefault="003C1FA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13853"/>
    <w:rsid w:val="00022DB3"/>
    <w:rsid w:val="00022F6F"/>
    <w:rsid w:val="00023F9B"/>
    <w:rsid w:val="00024CF2"/>
    <w:rsid w:val="00025593"/>
    <w:rsid w:val="00027594"/>
    <w:rsid w:val="00027F24"/>
    <w:rsid w:val="000312CC"/>
    <w:rsid w:val="0003136C"/>
    <w:rsid w:val="00031AD5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F3F"/>
    <w:rsid w:val="00107B6B"/>
    <w:rsid w:val="00114A1C"/>
    <w:rsid w:val="001171ED"/>
    <w:rsid w:val="001176E5"/>
    <w:rsid w:val="00123ECF"/>
    <w:rsid w:val="00135526"/>
    <w:rsid w:val="00142007"/>
    <w:rsid w:val="001448F1"/>
    <w:rsid w:val="001452FD"/>
    <w:rsid w:val="001453AB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3A0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39E2"/>
    <w:rsid w:val="001B5397"/>
    <w:rsid w:val="001B59B6"/>
    <w:rsid w:val="001B70A7"/>
    <w:rsid w:val="001C18AB"/>
    <w:rsid w:val="001C2F10"/>
    <w:rsid w:val="001C3800"/>
    <w:rsid w:val="001C4411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92E"/>
    <w:rsid w:val="002A07AA"/>
    <w:rsid w:val="002A1315"/>
    <w:rsid w:val="002B09A2"/>
    <w:rsid w:val="002B119E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3AE3"/>
    <w:rsid w:val="002F486C"/>
    <w:rsid w:val="002F53F4"/>
    <w:rsid w:val="002F6BF0"/>
    <w:rsid w:val="00302B09"/>
    <w:rsid w:val="00306231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1FA8"/>
    <w:rsid w:val="003C35EB"/>
    <w:rsid w:val="003C58F7"/>
    <w:rsid w:val="003C655F"/>
    <w:rsid w:val="003C7A87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0F29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4789D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2DD5"/>
    <w:rsid w:val="004B307B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4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47F87"/>
    <w:rsid w:val="0055057A"/>
    <w:rsid w:val="00550CA5"/>
    <w:rsid w:val="00553A1E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A9A"/>
    <w:rsid w:val="005D530F"/>
    <w:rsid w:val="005D7620"/>
    <w:rsid w:val="005E091B"/>
    <w:rsid w:val="005E622B"/>
    <w:rsid w:val="005E6556"/>
    <w:rsid w:val="005E6F12"/>
    <w:rsid w:val="005F3C90"/>
    <w:rsid w:val="005F5C6D"/>
    <w:rsid w:val="006021D4"/>
    <w:rsid w:val="00603396"/>
    <w:rsid w:val="00605F53"/>
    <w:rsid w:val="006122D1"/>
    <w:rsid w:val="0061285C"/>
    <w:rsid w:val="0061444D"/>
    <w:rsid w:val="00615AF3"/>
    <w:rsid w:val="006247B9"/>
    <w:rsid w:val="00625E6A"/>
    <w:rsid w:val="00632A52"/>
    <w:rsid w:val="00635239"/>
    <w:rsid w:val="00637434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4189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04CC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55BCF"/>
    <w:rsid w:val="00755FB6"/>
    <w:rsid w:val="007637C2"/>
    <w:rsid w:val="007678E3"/>
    <w:rsid w:val="00767A09"/>
    <w:rsid w:val="0077228B"/>
    <w:rsid w:val="0077263F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7AA0"/>
    <w:rsid w:val="007B29C6"/>
    <w:rsid w:val="007B436B"/>
    <w:rsid w:val="007B5ED8"/>
    <w:rsid w:val="007B6012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D7AE8"/>
    <w:rsid w:val="007E03CF"/>
    <w:rsid w:val="007E0AF1"/>
    <w:rsid w:val="007E3050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3945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AC1"/>
    <w:rsid w:val="00860619"/>
    <w:rsid w:val="0086484D"/>
    <w:rsid w:val="00864BF2"/>
    <w:rsid w:val="00865721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65AB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8F49B6"/>
    <w:rsid w:val="009011C1"/>
    <w:rsid w:val="00903C9D"/>
    <w:rsid w:val="00903DF8"/>
    <w:rsid w:val="0090572F"/>
    <w:rsid w:val="0091386E"/>
    <w:rsid w:val="00914F2B"/>
    <w:rsid w:val="00916924"/>
    <w:rsid w:val="00921E14"/>
    <w:rsid w:val="009225CF"/>
    <w:rsid w:val="00922EDB"/>
    <w:rsid w:val="0092561A"/>
    <w:rsid w:val="00927F1E"/>
    <w:rsid w:val="0093763A"/>
    <w:rsid w:val="009412D0"/>
    <w:rsid w:val="00942321"/>
    <w:rsid w:val="00944B0C"/>
    <w:rsid w:val="00944B3D"/>
    <w:rsid w:val="00963880"/>
    <w:rsid w:val="009656A2"/>
    <w:rsid w:val="00967D01"/>
    <w:rsid w:val="00974469"/>
    <w:rsid w:val="009758AB"/>
    <w:rsid w:val="009772D4"/>
    <w:rsid w:val="00980C77"/>
    <w:rsid w:val="00985D7B"/>
    <w:rsid w:val="0098675E"/>
    <w:rsid w:val="00987657"/>
    <w:rsid w:val="009929F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D4C"/>
    <w:rsid w:val="009D43E8"/>
    <w:rsid w:val="009D6F77"/>
    <w:rsid w:val="009E4C8E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06989"/>
    <w:rsid w:val="00B10BFB"/>
    <w:rsid w:val="00B13E80"/>
    <w:rsid w:val="00B14405"/>
    <w:rsid w:val="00B17DC2"/>
    <w:rsid w:val="00B22461"/>
    <w:rsid w:val="00B22D95"/>
    <w:rsid w:val="00B2375D"/>
    <w:rsid w:val="00B245CE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247F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2E3"/>
    <w:rsid w:val="00BF3EA9"/>
    <w:rsid w:val="00BF5D89"/>
    <w:rsid w:val="00C00055"/>
    <w:rsid w:val="00C0431C"/>
    <w:rsid w:val="00C05FB0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63851"/>
    <w:rsid w:val="00C64351"/>
    <w:rsid w:val="00C656FD"/>
    <w:rsid w:val="00C7560F"/>
    <w:rsid w:val="00C81BEB"/>
    <w:rsid w:val="00C83CE2"/>
    <w:rsid w:val="00C857C4"/>
    <w:rsid w:val="00C905BE"/>
    <w:rsid w:val="00C92268"/>
    <w:rsid w:val="00C93226"/>
    <w:rsid w:val="00C93C87"/>
    <w:rsid w:val="00CA2B46"/>
    <w:rsid w:val="00CA32E7"/>
    <w:rsid w:val="00CA729E"/>
    <w:rsid w:val="00CB1AA3"/>
    <w:rsid w:val="00CB2CD9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1199E"/>
    <w:rsid w:val="00D13249"/>
    <w:rsid w:val="00D171D7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C0421"/>
    <w:rsid w:val="00DC3F2B"/>
    <w:rsid w:val="00DC4365"/>
    <w:rsid w:val="00DC5E4A"/>
    <w:rsid w:val="00DC7DE3"/>
    <w:rsid w:val="00DD1D1F"/>
    <w:rsid w:val="00DE0CB7"/>
    <w:rsid w:val="00DE1A41"/>
    <w:rsid w:val="00DE1D19"/>
    <w:rsid w:val="00DE345C"/>
    <w:rsid w:val="00DE5EF3"/>
    <w:rsid w:val="00DF026F"/>
    <w:rsid w:val="00DF0564"/>
    <w:rsid w:val="00DF11FD"/>
    <w:rsid w:val="00DF245C"/>
    <w:rsid w:val="00DF3164"/>
    <w:rsid w:val="00DF35A6"/>
    <w:rsid w:val="00E03FEA"/>
    <w:rsid w:val="00E058AD"/>
    <w:rsid w:val="00E15748"/>
    <w:rsid w:val="00E20BA5"/>
    <w:rsid w:val="00E21419"/>
    <w:rsid w:val="00E233BE"/>
    <w:rsid w:val="00E27134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4676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4FCC"/>
    <w:rsid w:val="00EB5303"/>
    <w:rsid w:val="00EB539F"/>
    <w:rsid w:val="00EC0050"/>
    <w:rsid w:val="00EC00EE"/>
    <w:rsid w:val="00EC1A31"/>
    <w:rsid w:val="00EC3717"/>
    <w:rsid w:val="00ED25FC"/>
    <w:rsid w:val="00ED4177"/>
    <w:rsid w:val="00ED64C6"/>
    <w:rsid w:val="00EE0927"/>
    <w:rsid w:val="00EE4244"/>
    <w:rsid w:val="00EE781E"/>
    <w:rsid w:val="00EF27C8"/>
    <w:rsid w:val="00EF4949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1DFE"/>
    <w:rsid w:val="00F2515E"/>
    <w:rsid w:val="00F27082"/>
    <w:rsid w:val="00F271F2"/>
    <w:rsid w:val="00F31849"/>
    <w:rsid w:val="00F339BF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59CA"/>
    <w:rsid w:val="00F77067"/>
    <w:rsid w:val="00F771F4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778</c:v>
                </c:pt>
                <c:pt idx="1">
                  <c:v>785</c:v>
                </c:pt>
                <c:pt idx="2">
                  <c:v>742</c:v>
                </c:pt>
                <c:pt idx="3">
                  <c:v>746</c:v>
                </c:pt>
                <c:pt idx="4">
                  <c:v>747</c:v>
                </c:pt>
                <c:pt idx="5">
                  <c:v>753</c:v>
                </c:pt>
                <c:pt idx="6">
                  <c:v>761</c:v>
                </c:pt>
                <c:pt idx="7" formatCode="#,##0">
                  <c:v>766</c:v>
                </c:pt>
                <c:pt idx="8" formatCode="#,##0">
                  <c:v>768</c:v>
                </c:pt>
                <c:pt idx="9">
                  <c:v>772</c:v>
                </c:pt>
                <c:pt idx="10">
                  <c:v>776</c:v>
                </c:pt>
                <c:pt idx="11">
                  <c:v>779</c:v>
                </c:pt>
                <c:pt idx="12">
                  <c:v>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1727</c:v>
                </c:pt>
                <c:pt idx="1">
                  <c:v>1727</c:v>
                </c:pt>
                <c:pt idx="2">
                  <c:v>1650</c:v>
                </c:pt>
                <c:pt idx="3">
                  <c:v>1679</c:v>
                </c:pt>
                <c:pt idx="4">
                  <c:v>1707</c:v>
                </c:pt>
                <c:pt idx="5">
                  <c:v>1727</c:v>
                </c:pt>
                <c:pt idx="6">
                  <c:v>1743</c:v>
                </c:pt>
                <c:pt idx="7" formatCode="#,##0">
                  <c:v>1755</c:v>
                </c:pt>
                <c:pt idx="8" formatCode="#,##0">
                  <c:v>1745</c:v>
                </c:pt>
                <c:pt idx="9">
                  <c:v>1756</c:v>
                </c:pt>
                <c:pt idx="10">
                  <c:v>1757</c:v>
                </c:pt>
                <c:pt idx="11">
                  <c:v>1754</c:v>
                </c:pt>
                <c:pt idx="12">
                  <c:v>1766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45757</c:v>
                </c:pt>
                <c:pt idx="12">
                  <c:v>45787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965</c:v>
                </c:pt>
                <c:pt idx="1">
                  <c:v>392</c:v>
                </c:pt>
                <c:pt idx="2">
                  <c:v>237</c:v>
                </c:pt>
                <c:pt idx="3">
                  <c:v>164</c:v>
                </c:pt>
                <c:pt idx="4">
                  <c:v>40</c:v>
                </c:pt>
                <c:pt idx="5">
                  <c:v>92</c:v>
                </c:pt>
                <c:pt idx="6">
                  <c:v>95</c:v>
                </c:pt>
                <c:pt idx="7">
                  <c:v>29</c:v>
                </c:pt>
                <c:pt idx="8">
                  <c:v>80</c:v>
                </c:pt>
                <c:pt idx="9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3F13-3FDC-4061-A774-58E5EFCD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29</cp:revision>
  <cp:lastPrinted>2025-03-12T06:40:00Z</cp:lastPrinted>
  <dcterms:created xsi:type="dcterms:W3CDTF">2025-05-14T05:04:00Z</dcterms:created>
  <dcterms:modified xsi:type="dcterms:W3CDTF">2025-05-14T08:17:00Z</dcterms:modified>
</cp:coreProperties>
</file>