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115"/>
        <w:gridCol w:w="57"/>
        <w:gridCol w:w="229"/>
        <w:gridCol w:w="58"/>
        <w:gridCol w:w="172"/>
        <w:gridCol w:w="57"/>
        <w:gridCol w:w="157"/>
        <w:gridCol w:w="115"/>
        <w:gridCol w:w="115"/>
        <w:gridCol w:w="114"/>
        <w:gridCol w:w="344"/>
        <w:gridCol w:w="100"/>
        <w:gridCol w:w="230"/>
        <w:gridCol w:w="114"/>
        <w:gridCol w:w="58"/>
        <w:gridCol w:w="401"/>
        <w:gridCol w:w="57"/>
        <w:gridCol w:w="43"/>
        <w:gridCol w:w="344"/>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6"/>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6"/>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67:02:0010246, Российская Федерация, Смоленская область, Вяземский муниципальный округ, город Вязьма</w:t>
            </w:r>
          </w:p>
        </w:tc>
      </w:tr>
      <w:tr>
        <w:trPr>
          <w:trHeight w:hRule="exact" w:val="902"/>
        </w:trPr>
        <w:tc>
          <w:tcPr>
            <w:tcW w:w="10159" w:type="dxa"/>
            <w:gridSpan w:val="46"/>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"05" сентября 2025 г. </w:t>
            </w:r>
          </w:p>
        </w:tc>
      </w:tr>
      <w:tr>
        <w:trPr>
          <w:trHeight w:hRule="exact" w:val="3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6"/>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6"/>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6"/>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Игнатова Кристина Игоревна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165-159-749 96</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67-15-0454, 2013-09-18</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Ассоциация СРО "Гильдия кадастровых инженеров"</w:t>
            </w:r>
          </w:p>
        </w:tc>
      </w:tr>
      <w:tr>
        <w:trPr>
          <w:trHeight w:hRule="exact" w:val="34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Смоленская область, город Смоленск, улица Рыленкова, дом 73, кв.16 kristina_ignatova.sm@mail.ru</w:t>
            </w:r>
          </w:p>
        </w:tc>
      </w:tr>
      <w:tr>
        <w:trPr>
          <w:trHeight w:hRule="exact" w:val="156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КУВИ-001/2025-137538703</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67:02:0010246</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КУВИ-001/2025-137538705</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КУВИ-001/2025-137538705</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КУВИ-001/2025-137538705</w:t>
            </w:r>
          </w:p>
        </w:tc>
        <w:tc>
          <w:tcPr>
            <w:tcW w:w="3381" w:type="dxa"/>
            <w:gridSpan w:val="1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67:02:0010245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4"/>
        </w:trPr>
        <w:tc>
          <w:tcPr>
            <w:tcW w:w="10159" w:type="dxa"/>
            <w:gridSpan w:val="46"/>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63"/>
        </w:trPr>
        <w:tc>
          <w:tcPr>
            <w:tcW w:w="10159" w:type="dxa"/>
            <w:gridSpan w:val="46"/>
            <w:tcBorders>
              <w:left w:val="double" w:sz="5" w:space="0" w:color="000000"/>
              <w:bottom w:val="double" w:sz="5" w:space="0" w:color="000000"/>
              <w:right w:val="double" w:sz="5" w:space="0" w:color="000000"/>
            </w:tcBorders>
          </w:tcPr>
          <w:p/>
        </w:tc>
      </w:tr>
      <w:tr>
        <w:trPr>
          <w:trHeight w:hRule="exact" w:val="286"/>
        </w:trPr>
        <w:tc>
          <w:tcPr>
            <w:tcW w:w="10159" w:type="dxa"/>
            <w:gridSpan w:val="46"/>
            <w:tcBorders>
              <w:top w:val="double" w:sz="5" w:space="0" w:color="000000"/>
            </w:tcBorders>
          </w:tcPr>
          <w:p/>
        </w:tc>
      </w:tr>
      <w:tr>
        <w:trPr>
          <w:trHeight w:hRule="exact" w:val="444"/>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"05" сентября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6"/>
            <w:tcBorders>
              <w:top w:val="single" w:sz="5" w:space="0" w:color="000000"/>
              <w:left w:val="double" w:sz="5" w:space="0" w:color="000000"/>
              <w:right w:val="double" w:sz="5" w:space="0" w:color="000000"/>
            </w:tcBorders>
          </w:tcPr>
          <w:p/>
        </w:tc>
      </w:tr>
      <w:tr>
        <w:trPr>
          <w:trHeight w:hRule="exact" w:val="2765"/>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1881 ± 15</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1881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бани</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307"/>
        </w:trPr>
        <w:tc>
          <w:tcPr>
            <w:tcW w:w="10159" w:type="dxa"/>
            <w:gridSpan w:val="46"/>
            <w:tcBorders>
              <w:left w:val="double" w:sz="5" w:space="0" w:color="000000"/>
              <w:right w:val="double" w:sz="5" w:space="0" w:color="000000"/>
            </w:tcBorders>
          </w:tcPr>
          <w:p/>
        </w:tc>
      </w:tr>
      <w:tr>
        <w:trPr>
          <w:trHeight w:hRule="exact" w:val="230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 ± 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 (ТП - 89)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3"/>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2175848.95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2175848.95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2175771.54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3А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3518 ±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3511</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5-этажного жилого дома и административного помещения банка</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934"/>
        </w:trPr>
        <w:tc>
          <w:tcPr>
            <w:tcW w:w="10159" w:type="dxa"/>
            <w:gridSpan w:val="46"/>
            <w:tcBorders>
              <w:left w:val="double" w:sz="5" w:space="0" w:color="000000"/>
              <w:right w:val="double" w:sz="5" w:space="0" w:color="000000"/>
            </w:tcBorders>
          </w:tcPr>
          <w:p/>
        </w:tc>
      </w:tr>
      <w:tr>
        <w:trPr>
          <w:trHeight w:hRule="exact" w:val="1934"/>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46.41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1162 ± 12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1141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административно-бытового здания</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2175889.00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2175888.47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2175883.50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2175871.73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2175877.29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67:02:0010246:23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7.21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н598У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7</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 ± 3</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магазина-кафе и летнего кафе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н601У</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25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 ± 2</w:t>
            </w:r>
          </w:p>
        </w:tc>
      </w:tr>
      <w:tr>
        <w:trPr>
          <w:trHeight w:hRule="exact" w:val="7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 офиса банка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06"/>
        </w:trPr>
        <w:tc>
          <w:tcPr>
            <w:tcW w:w="10159" w:type="dxa"/>
            <w:gridSpan w:val="46"/>
            <w:tcBorders>
              <w:left w:val="double" w:sz="5" w:space="0" w:color="000000"/>
              <w:right w:val="double" w:sz="5" w:space="0" w:color="000000"/>
            </w:tcBorders>
          </w:tcPr>
          <w:p/>
        </w:tc>
      </w:tr>
      <w:tr>
        <w:trPr>
          <w:trHeight w:hRule="exact" w:val="2221"/>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3</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2108 ± 16</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2125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1690"/>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2175807.54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507433.77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2175832.77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61.09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2217 ± 16</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1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2077</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708"/>
        </w:trPr>
        <w:tc>
          <w:tcPr>
            <w:tcW w:w="10159" w:type="dxa"/>
            <w:gridSpan w:val="46"/>
            <w:tcBorders>
              <w:left w:val="double" w:sz="5" w:space="0" w:color="000000"/>
              <w:right w:val="double" w:sz="5" w:space="0" w:color="000000"/>
            </w:tcBorders>
          </w:tcPr>
          <w:p/>
        </w:tc>
      </w:tr>
      <w:tr>
        <w:trPr>
          <w:trHeight w:hRule="exact" w:val="2722"/>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2175823.65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2175767.26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2175807.55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Машинистов,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1687 ± 14</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1547</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140</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многоквартирного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2175692.44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 ± 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временного некапитального строения торгового киоска "Печать"</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576"/>
        </w:trPr>
        <w:tc>
          <w:tcPr>
            <w:tcW w:w="10159" w:type="dxa"/>
            <w:gridSpan w:val="46"/>
            <w:tcBorders>
              <w:left w:val="double" w:sz="5" w:space="0" w:color="000000"/>
              <w:right w:val="double" w:sz="5" w:space="0" w:color="000000"/>
            </w:tcBorders>
          </w:tcPr>
          <w:p/>
        </w:tc>
      </w:tr>
      <w:tr>
        <w:trPr>
          <w:trHeight w:hRule="exact" w:val="1590"/>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площадь Привокзальная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363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Деловое управление</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8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1"/>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7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67:02:0010246:38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23.71</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67:02:0010246:38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1498 ± 14</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67:02:0010246:38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right w:val="double" w:sz="5" w:space="0" w:color="000000"/>
            </w:tcBorders>
          </w:tcPr>
          <w:p/>
        </w:tc>
      </w:tr>
      <w:tr>
        <w:trPr>
          <w:trHeight w:hRule="exact" w:val="2837"/>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507141.70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55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67:02:0010246:40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3"/>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3"/>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805"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4.99</w:t>
            </w:r>
          </w:p>
        </w:tc>
        <w:tc>
          <w:tcPr>
            <w:tcW w:w="1906"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574"/>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площадь Привокзальная</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 ± 2</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установки туалетных модуль-павильонов</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right w:val="double" w:sz="5" w:space="0" w:color="000000"/>
            </w:tcBorders>
          </w:tcPr>
          <w:p/>
        </w:tc>
      </w:tr>
      <w:tr>
        <w:trPr>
          <w:trHeight w:hRule="exact" w:val="1705"/>
        </w:trPr>
        <w:tc>
          <w:tcPr>
            <w:tcW w:w="10159" w:type="dxa"/>
            <w:gridSpan w:val="46"/>
            <w:tcBorders>
              <w:left w:val="double" w:sz="5" w:space="0" w:color="000000"/>
              <w:bottom w:val="double" w:sz="5" w:space="0" w:color="000000"/>
              <w:right w:val="double" w:sz="5" w:space="0" w:color="000000"/>
            </w:tcBorders>
          </w:tcPr>
          <w:p/>
        </w:tc>
      </w:tr>
      <w:tr>
        <w:trPr>
          <w:trHeight w:hRule="exact" w:val="573"/>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образуемыхземельныхучастках"/>
            <w:r>
              <w:rPr>
                <w:rFonts w:ascii="Times New Roman" w:hAnsi="Times New Roman" w:eastAsia="Times New Roman" w:cs="Times New Roman"/>
                <w:b/>
                <w:color w:val="000000"/>
                <w:sz w:val="28"/>
                <w:spacing w:val="-2"/>
              </w:rPr>
              <w:t xml:space="preserve">Сведения об образуемых земельных участках</w:t>
            </w:r>
            <w:bookmarkEnd w:id="3"/>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507568.40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2175748.70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507553.49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507492.66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3068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507378.73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2175763.19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507373.31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2175758.22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52.75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2376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:ЗУ2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507434.79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507391.41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46.31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62.05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2905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:ЗУ3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3270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:ЗУ4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507574.20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507565.11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507549.93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507534.72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2175733.14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507528.92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2175730.47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507530.17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507525.52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2175725.63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507524.17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2175728.28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507522.69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2175727.60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507533.70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507551.22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507576.08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2175660.69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507568.74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2175679.32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43.51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3412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:ЗУ5 :</w:t>
            </w:r>
          </w:p>
        </w:tc>
      </w:tr>
      <w:tr>
        <w:trPr>
          <w:trHeight w:hRule="exact" w:val="445"/>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507442.61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507516.18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2175683.38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507500.50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2175717.84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53.02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2913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:ЗУ6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507484.01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2175771.54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507420.74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2175777.61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2175735.91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2175715.59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45.52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н34У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49.64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8"/>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7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3348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:ЗУ7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2175752.78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507310.20</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2175758.90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2175778.86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507295.09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507260.71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2175776.29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507262.25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2175770.92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507269.54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507266.04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507266.64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2175747.38</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507259.88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2175745.01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507260.24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2175743.99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507257.76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2115 ± 0.10</w:t>
            </w:r>
          </w:p>
        </w:tc>
      </w:tr>
      <w:tr>
        <w:trPr>
          <w:trHeight w:hRule="exact" w:val="6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5"/>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:ЗУ8 :</w:t>
            </w:r>
          </w:p>
        </w:tc>
      </w:tr>
      <w:tr>
        <w:trPr>
          <w:trHeight w:hRule="exact" w:val="458"/>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092"/>
        </w:trPr>
        <w:tc>
          <w:tcPr>
            <w:tcW w:w="10159" w:type="dxa"/>
            <w:gridSpan w:val="46"/>
            <w:tcBorders>
              <w:top w:val="single" w:sz="5" w:space="0" w:color="000000"/>
              <w:left w:val="double" w:sz="5" w:space="0" w:color="000000"/>
              <w:right w:val="double" w:sz="5" w:space="0" w:color="000000"/>
            </w:tcBorders>
          </w:tcPr>
          <w:p/>
        </w:tc>
      </w:tr>
      <w:tr>
        <w:trPr>
          <w:trHeight w:hRule="exact" w:val="2092"/>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9"/>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1"/>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1"/>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507227.69</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2175713.17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507249.86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2175704.79</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2175724.21</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2175731.05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507303.96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507313.34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2175740.86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507309.23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2175749.34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507294.63</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2175743.87</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507295.38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507248.47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2175725.94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5"/>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8"/>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н73У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н74У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н75У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н51У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49.56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3059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:ЗУ9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579"/>
        </w:trPr>
        <w:tc>
          <w:tcPr>
            <w:tcW w:w="10159" w:type="dxa"/>
            <w:gridSpan w:val="46"/>
            <w:tcBorders>
              <w:left w:val="double" w:sz="5" w:space="0" w:color="000000"/>
              <w:right w:val="double" w:sz="5" w:space="0" w:color="000000"/>
            </w:tcBorders>
          </w:tcPr>
          <w:p/>
        </w:tc>
      </w:tr>
      <w:tr>
        <w:trPr>
          <w:trHeight w:hRule="exact" w:val="25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2175664.12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507462.78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507417.85</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2175656.65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507436.16</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2175601.52</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507483.32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2175620.96</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59"/>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58"/>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11.17</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48.36</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58.09</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н76У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н42У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51.01</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2866 ± 0.10</w:t>
            </w:r>
          </w:p>
        </w:tc>
      </w:tr>
      <w:tr>
        <w:trPr>
          <w:trHeight w:hRule="exact" w:val="100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:ЗУ10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13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образуемых земельных участках</w:t>
            </w:r>
          </w:p>
        </w:tc>
      </w:tr>
      <w:tr>
        <w:trPr>
          <w:trHeight w:hRule="exact" w:val="458"/>
        </w:trPr>
        <w:tc>
          <w:tcPr>
            <w:tcW w:w="6204" w:type="dxa"/>
            <w:gridSpan w:val="34"/>
            <w:vMerge w:val="restart"/>
            <w:tcMar>
              <w:left w:w="43" w:type="dxa"/>
            </w:tcMar>
            <w:vAlign w:val="center"/>
            <w:tcBorders>
              <w:top w:val="sing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образуемых земельных участков</w:t>
            </w: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top w:val="single" w:sz="5" w:space="0" w:color="000000"/>
              <w:left w:val="double" w:sz="5" w:space="0" w:color="000000"/>
              <w:bottom w:val="single" w:sz="5" w:space="0" w:color="000000"/>
            </w:tcBorders>
            <w:shd w:val="clear" w:color="auto" w:fill="auto"/>
          </w:tcPr>
          <w:p/>
        </w:tc>
        <w:tc>
          <w:tcPr>
            <w:tcW w:w="3840" w:type="dxa"/>
            <w:gridSpan w:val="11"/>
            <w:tcMar>
              <w:left w:w="43" w:type="dxa"/>
            </w:tcMar>
            <w:vAlign w:val="center"/>
            <w:tcBorders>
              <w:top w:val="single" w:sz="5" w:space="0" w:color="000000"/>
              <w:bottom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c>
          <w:tcPr>
            <w:tcW w:w="115" w:type="dxa"/>
            <w:tcBorders>
              <w:top w:val="single" w:sz="5" w:space="0" w:color="000000"/>
              <w:bottom w:val="single" w:sz="5" w:space="0" w:color="000000"/>
              <w:right w:val="double" w:sz="5" w:space="0" w:color="000000"/>
            </w:tcBorders>
          </w:tcPr>
          <w:p/>
        </w:tc>
      </w:tr>
      <w:tr>
        <w:trPr>
          <w:trHeight w:hRule="exact" w:val="402"/>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788"/>
        </w:trPr>
        <w:tc>
          <w:tcPr>
            <w:tcW w:w="2479" w:type="dxa"/>
            <w:gridSpan w:val="11"/>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характерных точек границ</w:t>
            </w:r>
          </w:p>
        </w:tc>
        <w:tc>
          <w:tcPr>
            <w:tcW w:w="203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м</w:t>
            </w:r>
          </w:p>
        </w:tc>
        <w:tc>
          <w:tcPr>
            <w:tcW w:w="1347"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Метод определения координат</w:t>
            </w:r>
          </w:p>
        </w:tc>
        <w:tc>
          <w:tcPr>
            <w:tcW w:w="3167"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Формулы, примененные для расчета средней квадратической погрешности определения координат характерной точки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закрепле</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ния точки</w:t>
            </w:r>
          </w:p>
        </w:tc>
      </w:tr>
      <w:tr>
        <w:trPr>
          <w:trHeight w:hRule="exact" w:val="1690"/>
        </w:trPr>
        <w:tc>
          <w:tcPr>
            <w:tcW w:w="2479" w:type="dxa"/>
            <w:gridSpan w:val="11"/>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347"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507173.51</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2175805.85</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507166.98</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2175803.00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507169.94</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2175796.20</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н77У</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507176.47</w:t>
            </w:r>
          </w:p>
        </w:tc>
        <w:tc>
          <w:tcPr>
            <w:tcW w:w="101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2175799.04</w:t>
            </w:r>
          </w:p>
        </w:tc>
        <w:tc>
          <w:tcPr>
            <w:tcW w:w="1347"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44"/>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образуемых земельных участков:</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573"/>
        </w:trPr>
        <w:tc>
          <w:tcPr>
            <w:tcW w:w="3439" w:type="dxa"/>
            <w:gridSpan w:val="1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20"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62"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2938" w:type="dxa"/>
            <w:gridSpan w:val="6"/>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4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20"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62"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938" w:type="dxa"/>
            <w:gridSpan w:val="6"/>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н78У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н79У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479" w:type="dxa"/>
            <w:gridSpan w:val="11"/>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н80У</w:t>
            </w:r>
          </w:p>
        </w:tc>
        <w:tc>
          <w:tcPr>
            <w:tcW w:w="9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н77У</w:t>
            </w:r>
          </w:p>
        </w:tc>
        <w:tc>
          <w:tcPr>
            <w:tcW w:w="192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62"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2938" w:type="dxa"/>
            <w:gridSpan w:val="6"/>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458"/>
        </w:trPr>
        <w:tc>
          <w:tcPr>
            <w:tcW w:w="6204" w:type="dxa"/>
            <w:gridSpan w:val="34"/>
            <w:vMerge w:val="restart"/>
            <w:tcMar>
              <w:left w:w="43" w:type="dxa"/>
            </w:tcMar>
            <w:vAlign w:val="cente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vAlign w:val="center"/>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Категория земель</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6204" w:type="dxa"/>
            <w:gridSpan w:val="34"/>
            <w:vMerge w:val="restart"/>
            <w:tcMar>
              <w:left w:w="43" w:type="dxa"/>
            </w:tcMar>
            <w:vAlign w:val="center"/>
            <w:tcBorders>
              <w:top w:val="double" w:sz="5" w:space="0" w:color="000000"/>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образуемого земельного участка:</w:t>
            </w:r>
          </w:p>
        </w:tc>
        <w:tc>
          <w:tcPr>
            <w:tcW w:w="3955" w:type="dxa"/>
            <w:gridSpan w:val="12"/>
            <w:tcMar>
              <w:left w:w="43" w:type="dxa"/>
            </w:tcMar>
            <w:vAlign w:val="center"/>
            <w:tcBorders>
              <w:top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59"/>
        </w:trPr>
        <w:tc>
          <w:tcPr>
            <w:tcW w:w="6204" w:type="dxa"/>
            <w:gridSpan w:val="34"/>
            <w:vMerge/>
            <w:vAlign w:val="center"/>
            <w:tcBorders>
              <w:top w:val="double" w:sz="5" w:space="0" w:color="000000"/>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4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Реестровый номер границ территориальной зоны или в случае отсутствия такого реестрового номера ее индивидуальное обозначение (вид, тип, номер, индекс)</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предельной погрешности определения (вычисления) площади (Р±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 ± 0.10</w:t>
            </w:r>
          </w:p>
        </w:tc>
      </w:tr>
      <w:tr>
        <w:trPr>
          <w:trHeight w:hRule="exact" w:val="98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образуемом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исходных земельных участков</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32"/>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входящего в состав земельного участка, представляющего собой единое землепользование (номер контура многоконтурного земельного участка), преобразование которого осуществляется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Кадастровые номера земельных участков, исключаемых из состава измененного (исходного) земельного участка, представляющего собой единое землепользование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объекта недвижимости, расположенного на измененном земельном участке</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Условный номер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Учетный номер проекта межевания территории</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образовании земельного участка</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Земельный участок образован из земель неразграниченной государственной собственности</w:t>
            </w:r>
          </w:p>
        </w:tc>
      </w:tr>
      <w:tr>
        <w:trPr>
          <w:trHeight w:hRule="exact" w:val="77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w:t>
            </w:r>
          </w:p>
        </w:tc>
        <w:tc>
          <w:tcPr>
            <w:tcW w:w="5359"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955" w:type="dxa"/>
            <w:gridSpan w:val="1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459"/>
        </w:trPr>
        <w:tc>
          <w:tcPr>
            <w:tcW w:w="6204" w:type="dxa"/>
            <w:gridSpan w:val="34"/>
            <w:vMerge w:val="restart"/>
            <w:tcMar>
              <w:left w:w="43" w:type="dxa"/>
            </w:tcMar>
            <w:tcBorders>
              <w:left w:val="double" w:sz="5" w:space="0" w:color="000000"/>
              <w:bottom w:val="sing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образуемом земельном участке:</w:t>
            </w:r>
          </w:p>
        </w:tc>
        <w:tc>
          <w:tcPr>
            <w:tcW w:w="3955" w:type="dxa"/>
            <w:gridSpan w:val="12"/>
            <w:tcMar>
              <w:left w:w="43" w:type="dxa"/>
            </w:tcMar>
            <w:vAlign w:val="center"/>
            <w:tcBorders>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:ЗУ11 :</w:t>
            </w:r>
          </w:p>
        </w:tc>
      </w:tr>
      <w:tr>
        <w:trPr>
          <w:trHeight w:hRule="exact" w:val="444"/>
        </w:trPr>
        <w:tc>
          <w:tcPr>
            <w:tcW w:w="6204" w:type="dxa"/>
            <w:gridSpan w:val="34"/>
            <w:vMerge/>
            <w:tcBorders>
              <w:left w:val="double" w:sz="5" w:space="0" w:color="000000"/>
              <w:bottom w:val="single" w:sz="5" w:space="0" w:color="000000"/>
            </w:tcBorders>
            <w:shd w:val="clear" w:color="auto" w:fill="auto"/>
          </w:tcPr>
          <w:p/>
        </w:tc>
        <w:tc>
          <w:tcPr>
            <w:tcW w:w="3955" w:type="dxa"/>
            <w:gridSpan w:val="12"/>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обозначение земельного участка</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4"/>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2175723.12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507170.60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39</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2744 ± 18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2745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2175750.93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2175771.51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507234.70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507245.00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507257.76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2175743.26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2175743.99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507261.65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2175745.60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1А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742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730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здания пристройки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46"/>
            <w:tcBorders>
              <w:top w:val="single" w:sz="5" w:space="0" w:color="000000"/>
              <w:left w:val="double" w:sz="5" w:space="0" w:color="000000"/>
              <w:right w:val="double" w:sz="5" w:space="0" w:color="000000"/>
            </w:tcBorders>
          </w:tcPr>
          <w:p/>
        </w:tc>
      </w:tr>
      <w:tr>
        <w:trPr>
          <w:trHeight w:hRule="exact" w:val="176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2175687.22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27</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525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парикмахерской</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2175740.86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2175731.05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2175732.32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 ± 4</w:t>
            </w:r>
          </w:p>
        </w:tc>
      </w:tr>
      <w:tr>
        <w:trPr>
          <w:trHeight w:hRule="exact" w:val="90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трансформаторной подстанции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50"/>
        </w:trPr>
        <w:tc>
          <w:tcPr>
            <w:tcW w:w="10159" w:type="dxa"/>
            <w:gridSpan w:val="46"/>
            <w:tcBorders>
              <w:left w:val="double" w:sz="5" w:space="0" w:color="000000"/>
              <w:right w:val="double" w:sz="5" w:space="0" w:color="000000"/>
            </w:tcBorders>
          </w:tcPr>
          <w:p/>
        </w:tc>
      </w:tr>
      <w:tr>
        <w:trPr>
          <w:trHeight w:hRule="exact" w:val="24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2175653.68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507303.74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2175662.07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4464 ± 23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4465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поликлиники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2175644.04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507270.66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507273.67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507262.68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2175642.62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41.17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10.57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н596У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50.43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н595У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15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1975 ± 16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поликлиники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192"/>
        </w:trPr>
        <w:tc>
          <w:tcPr>
            <w:tcW w:w="10159" w:type="dxa"/>
            <w:gridSpan w:val="46"/>
            <w:tcBorders>
              <w:left w:val="double" w:sz="5" w:space="0" w:color="000000"/>
              <w:right w:val="double" w:sz="5" w:space="0" w:color="000000"/>
            </w:tcBorders>
          </w:tcPr>
          <w:p/>
        </w:tc>
      </w:tr>
      <w:tr>
        <w:trPr>
          <w:trHeight w:hRule="exact" w:val="21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2175811.75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2175798.17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2175791.27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507509.73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2175788.13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2175769.56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2175784.87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43.05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г.п. Вяземское, улица Матросова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1167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1177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448"/>
        </w:trPr>
        <w:tc>
          <w:tcPr>
            <w:tcW w:w="10159" w:type="dxa"/>
            <w:gridSpan w:val="46"/>
            <w:tcBorders>
              <w:left w:val="double" w:sz="5" w:space="0" w:color="000000"/>
              <w:right w:val="double" w:sz="5" w:space="0" w:color="000000"/>
            </w:tcBorders>
          </w:tcPr>
          <w:p/>
        </w:tc>
      </w:tr>
      <w:tr>
        <w:trPr>
          <w:trHeight w:hRule="exact" w:val="144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507148.02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площадь Привокзальная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350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347</w:t>
            </w:r>
          </w:p>
        </w:tc>
      </w:tr>
      <w:tr>
        <w:trPr>
          <w:trHeight w:hRule="exact" w:val="4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кафе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right w:val="double" w:sz="5" w:space="0" w:color="000000"/>
            </w:tcBorders>
          </w:tcPr>
          <w:p/>
        </w:tc>
      </w:tr>
      <w:tr>
        <w:trPr>
          <w:trHeight w:hRule="exact" w:val="1791"/>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2175883.32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2175879.29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10.73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н597У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н480У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н598У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9.95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158 ± 4</w:t>
            </w:r>
          </w:p>
        </w:tc>
      </w:tr>
      <w:tr>
        <w:trPr>
          <w:trHeight w:hRule="exact" w:val="229"/>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здания магазина-кафе и летнего кафе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335"/>
        </w:trPr>
        <w:tc>
          <w:tcPr>
            <w:tcW w:w="10159" w:type="dxa"/>
            <w:gridSpan w:val="46"/>
            <w:tcBorders>
              <w:left w:val="double" w:sz="5" w:space="0" w:color="000000"/>
              <w:right w:val="double" w:sz="5" w:space="0" w:color="000000"/>
            </w:tcBorders>
          </w:tcPr>
          <w:p/>
        </w:tc>
      </w:tr>
      <w:tr>
        <w:trPr>
          <w:trHeight w:hRule="exact" w:val="2336"/>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2175671.61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2175665.83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2175641.08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н460У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н599У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25</w:t>
            </w:r>
          </w:p>
        </w:tc>
      </w:tr>
      <w:tr>
        <w:trPr>
          <w:trHeight w:hRule="exact" w:val="1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67:02:0010246:14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560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570</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магазина - офиса банка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67:02:0010246:14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020"/>
        </w:trPr>
        <w:tc>
          <w:tcPr>
            <w:tcW w:w="10159" w:type="dxa"/>
            <w:gridSpan w:val="46"/>
            <w:tcBorders>
              <w:left w:val="double" w:sz="5" w:space="0" w:color="000000"/>
              <w:right w:val="double" w:sz="5" w:space="0" w:color="000000"/>
            </w:tcBorders>
          </w:tcPr>
          <w:p/>
        </w:tc>
      </w:tr>
      <w:tr>
        <w:trPr>
          <w:trHeight w:hRule="exact" w:val="20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2175678.71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2175713.17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507227.94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2175694.33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2175669.63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67:02:0010246:28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27А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1052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1071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стоматологического центра с размещением квартиры и аптеки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67:02:0010246:28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6"/>
            <w:tcBorders>
              <w:top w:val="single" w:sz="5" w:space="0" w:color="000000"/>
              <w:left w:val="double" w:sz="5" w:space="0" w:color="000000"/>
              <w:right w:val="double" w:sz="5" w:space="0" w:color="000000"/>
            </w:tcBorders>
          </w:tcPr>
          <w:p/>
        </w:tc>
      </w:tr>
      <w:tr>
        <w:trPr>
          <w:trHeight w:hRule="exact" w:val="266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507143.67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2175818.89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507153.57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2175818.89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507140.28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67:02:0010246:572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14.63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67:02:0010246:572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121 ± 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1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67:02:0010246:572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Общественное питание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67:02:0010246:572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right w:val="double" w:sz="5" w:space="0" w:color="000000"/>
            </w:tcBorders>
          </w:tcPr>
          <w:p/>
        </w:tc>
      </w:tr>
      <w:tr>
        <w:trPr>
          <w:trHeight w:hRule="exact" w:val="204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507339.71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2175860.11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507348.16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2175829.19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2175839.51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н602У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 ± 10</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724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склада и строительства производственного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67:02:0010246:582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05"/>
        </w:trPr>
        <w:tc>
          <w:tcPr>
            <w:tcW w:w="10159" w:type="dxa"/>
            <w:gridSpan w:val="46"/>
            <w:tcBorders>
              <w:left w:val="double" w:sz="5" w:space="0" w:color="000000"/>
              <w:right w:val="double" w:sz="5" w:space="0" w:color="000000"/>
            </w:tcBorders>
          </w:tcPr>
          <w:p/>
        </w:tc>
      </w:tr>
      <w:tr>
        <w:trPr>
          <w:trHeight w:hRule="exact" w:val="1519"/>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2175878.51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2175885.56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2175885.02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2175874.00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2175874.94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2175863.08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2175864.65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2175855.28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2175862.42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507338.48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2175862.23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507329.38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2175877.91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556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541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здания склада и строительства производственного гаража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67:02:0010246:583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80"/>
        </w:trPr>
        <w:tc>
          <w:tcPr>
            <w:tcW w:w="10159" w:type="dxa"/>
            <w:gridSpan w:val="46"/>
            <w:tcBorders>
              <w:top w:val="single" w:sz="5" w:space="0" w:color="000000"/>
              <w:left w:val="double" w:sz="5" w:space="0" w:color="000000"/>
              <w:right w:val="double" w:sz="5" w:space="0" w:color="000000"/>
            </w:tcBorders>
          </w:tcPr>
          <w:p/>
        </w:tc>
      </w:tr>
      <w:tr>
        <w:trPr>
          <w:trHeight w:hRule="exact" w:val="278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2175791.91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507239.09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2175831.36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2175807.92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2175807.92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507314.24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2175830.84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2175835.78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507312.25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2175835.78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2175837.58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507296.26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2175842.97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2175861.83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507236.04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507232.97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2175841.64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2175884.30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2175924.37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2175880.34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2175873.10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2175864.51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2175857.69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507185.44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2175854.73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2175834.01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2175849.90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2175825.76</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2175835.62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507176.49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2175834.01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507175.78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2175825.76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507246.14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2175791.63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4.52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88.23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46.29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н559У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9.05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н560У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н560У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н554У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н554У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49.23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Спортивная, участок №2</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10619 ± 36</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10608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производственная деятельность</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67:02:0010246:586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2175765.85</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507166.85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2175767.74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507174.99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2175765.85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507180.69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2175767.74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2175776.57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507178.80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2175776.57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2175774.52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2175784.66</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67:02:0010246:875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8.37</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10.45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67:02:0010246:875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587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67:02:0010246:875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2175755.81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2175734.22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2175735.49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507319.24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2175728.98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2175724.21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507309.78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2175725.48</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2175695.80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2175664.93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507317.58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2175666.70</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2175660.59</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2175660.59</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2175658.82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2175652.37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2175652.37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55.80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10.82</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6.98</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Машинистов,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6448 ± 28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67:02:0010246:951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562"/>
        </w:trPr>
        <w:tc>
          <w:tcPr>
            <w:tcW w:w="10159" w:type="dxa"/>
            <w:gridSpan w:val="46"/>
            <w:tcBorders>
              <w:left w:val="double" w:sz="5" w:space="0" w:color="000000"/>
              <w:right w:val="double" w:sz="5" w:space="0" w:color="000000"/>
            </w:tcBorders>
          </w:tcPr>
          <w:p/>
        </w:tc>
      </w:tr>
      <w:tr>
        <w:trPr>
          <w:trHeight w:hRule="exact" w:val="15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2175656.12</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2175656.12</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2175627.31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2175627.31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2175597.03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507372.44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2175597.03</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2175593.14</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2175593.14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2175578.41</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2175578.41</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2175576.53</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507429.40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2175598.58</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507428.77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2175602.24</w:t>
            </w:r>
          </w:p>
        </w:tc>
        <w:tc>
          <w:tcPr>
            <w:tcW w:w="1017"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2175674.67</w:t>
            </w:r>
          </w:p>
        </w:tc>
        <w:tc>
          <w:tcPr>
            <w:tcW w:w="1462"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4"/>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10"/>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4"/>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10"/>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58.24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33.51</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15.06</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8.25</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н603У</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57.39</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н603У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905"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81.64</w:t>
            </w:r>
          </w:p>
        </w:tc>
        <w:tc>
          <w:tcPr>
            <w:tcW w:w="1806"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Машинистов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55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67:02:0010246:952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4748 ± 24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4522</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Среднеэтажная жилая застройка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67:02:0010246:952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278"/>
        </w:trPr>
        <w:tc>
          <w:tcPr>
            <w:tcW w:w="10159" w:type="dxa"/>
            <w:gridSpan w:val="46"/>
            <w:tcBorders>
              <w:left w:val="double" w:sz="5" w:space="0" w:color="000000"/>
              <w:right w:val="double" w:sz="5" w:space="0" w:color="000000"/>
            </w:tcBorders>
          </w:tcPr>
          <w:p/>
        </w:tc>
      </w:tr>
      <w:tr>
        <w:trPr>
          <w:trHeight w:hRule="exact" w:val="2293"/>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5"/>
          </w:p>
          <w:p>
            <w:pPr>
              <w:spacing w:line="229"/>
              <w:jc w:val="center"/>
              <w:rPr>
                <w:rFonts w:ascii="Times New Roman" w:hAnsi="Times New Roman" w:eastAsia="Times New Roman" w:cs="Times New Roman"/>
                <w:b/>
                <w:color w:val="000000"/>
                <w:sz w:val="28"/>
                <w:spacing w:val="-2"/>
              </w:rPr>
            </w:pPr>
            <w:bookmarkStart w:id="5"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5"/>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507269.54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507275.86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507295.66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2175780.11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2175774.61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507282.88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Спортивная, дом 1А, корпус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67:02:0010245:31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right w:val="double" w:sz="5" w:space="0" w:color="000000"/>
            </w:tcBorders>
          </w:tcPr>
          <w:p/>
        </w:tc>
      </w:tr>
      <w:tr>
        <w:trPr>
          <w:trHeight w:hRule="exact" w:val="1748"/>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2175862.00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507438.92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2175858.38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507396.77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507416.15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507420.62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507442.99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2175845.25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507452.96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2175861.60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67:02:0010245:33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Спортивная,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507487.45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2175808.88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507488.42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507486.39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2175814.34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2175815.60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507481.87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507478.35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507474.10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2175835.34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2175829.05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507467.00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2175816.48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2175806.40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507479.09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2175782.04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507500.45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86"/>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67:02:0010245:42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67:02:0010245</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Спортивная, дом 3А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67:02:0010245:42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33"/>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2175773.46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507382.73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2175779.60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507379.92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2175781.36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507380.91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2175790.09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507375.59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2175794.21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2175801.81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507370.49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2175809.40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2175823.21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2175800.07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507363.31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507364.26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2175768.44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507463.89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2175709.92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507472.41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2175705.61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507470.22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2175701.56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507412.61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2175620.46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2175648.68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507405.58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2175650.39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507386.88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2175652.07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507385.30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507391.34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507393.57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507394.25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507395.02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507401.56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507404.56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507407.70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2175611.14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507406.86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507373.71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2175584.75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507384.18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2175582.93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507423.29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507418.20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507414.76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2175618.43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58"/>
        </w:trPr>
        <w:tc>
          <w:tcPr>
            <w:tcW w:w="903" w:type="dxa"/>
            <w:gridSpan w:val="5"/>
            <w:vAlign w:val="center"/>
            <w:tcBorders>
              <w:top w:val="single" w:sz="5" w:space="0" w:color="000000"/>
              <w:left w:val="double" w:sz="5" w:space="0" w:color="000000"/>
              <w:bottom w:val="doub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doub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right w:val="double" w:sz="5" w:space="0" w:color="000000"/>
            </w:tcBorders>
          </w:tcPr>
          <w:p/>
        </w:tc>
      </w:tr>
      <w:tr>
        <w:trPr>
          <w:trHeight w:hRule="exact" w:val="1877"/>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507466.29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507462.25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507461.89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507459.08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507454.39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507451.68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507449.36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507448.86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507446.59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507444.13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507443.74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507440.21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507445.64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507477.02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1"/>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67:02:0010246:52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507368.99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2175697.71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507367.71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507360.31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2175716.80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507356.75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2175740.50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507346.80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2175741.86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507340.52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507338.39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507344.22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507347.87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2175713.42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507349.76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2175706.37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507351.91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507355.08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507357.61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507358.52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507365.50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9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507377.68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507390.19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507402.18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2175725.47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507389.67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Машинистов,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507291.14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2175651.39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507286.19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2175656.59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507285.48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507284.54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507277.05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2175671.95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507283.93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507289.10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2175616.88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3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Кашена,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407"/>
        </w:trPr>
        <w:tc>
          <w:tcPr>
            <w:tcW w:w="10159" w:type="dxa"/>
            <w:gridSpan w:val="46"/>
            <w:tcBorders>
              <w:left w:val="double" w:sz="5" w:space="0" w:color="000000"/>
              <w:right w:val="double" w:sz="5" w:space="0" w:color="000000"/>
            </w:tcBorders>
          </w:tcPr>
          <w:p/>
        </w:tc>
      </w:tr>
      <w:tr>
        <w:trPr>
          <w:trHeight w:hRule="exact" w:val="242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67:02:0010246:390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507567.74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507563.82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2175676.52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507562.55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507561.77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2175679.20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507553.54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2175698.69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507554.58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2175715.76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507534.61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2175710.82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507540.73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2175696.33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507543.88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507548.11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2175678.84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2175674.32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2175673.98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845"/>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67:02:0010246:390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район Вяземский, город Вязьма, улица Полины Осипенко, дом 4А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67:02:0010246:390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67:02:0010246:392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507515.73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507489.19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2175625.74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67:02:0010246:392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24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215111, Смоленская область, муниципальный район Вяземский, городское поселение Вяземское, город Вязьма, улица Полины Осипенко, дом 2б</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67:02:0010246:392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7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67:02:0010246:487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507298.44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507297.56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2175672.66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507308.85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507302.92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Кашена, дом 15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67:02:0010246:487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2175708.21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2175702.23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2175700.37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2175699.45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2175690.12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507208.56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2175694.98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507214.49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2175691.96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507222.11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2175692.30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27А</w:t>
            </w:r>
          </w:p>
        </w:tc>
      </w:tr>
      <w:tr>
        <w:trPr>
          <w:trHeight w:hRule="exact" w:val="11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9"/>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67:02:0010246:489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636"/>
        </w:trPr>
        <w:tc>
          <w:tcPr>
            <w:tcW w:w="10159" w:type="dxa"/>
            <w:gridSpan w:val="46"/>
            <w:tcBorders>
              <w:left w:val="double" w:sz="5" w:space="0" w:color="000000"/>
              <w:right w:val="double" w:sz="5" w:space="0" w:color="000000"/>
            </w:tcBorders>
          </w:tcPr>
          <w:p/>
        </w:tc>
      </w:tr>
      <w:tr>
        <w:trPr>
          <w:trHeight w:hRule="exact" w:val="2637"/>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2175777.97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2175772.69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2175770.05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507490.89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507493.49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шоссе Красноармейское,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5"/>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507218.61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2175659.37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2175662.55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507209.05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2175661.23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2175660.57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2175658.17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2175655.09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507212.15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507211.69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507212.66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507215.01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2175635.95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2175637.96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507217.36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507223.02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2175640.66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86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235"/>
        </w:trPr>
        <w:tc>
          <w:tcPr>
            <w:tcW w:w="10159" w:type="dxa"/>
            <w:gridSpan w:val="46"/>
            <w:tcBorders>
              <w:left w:val="double" w:sz="5" w:space="0" w:color="000000"/>
              <w:right w:val="double" w:sz="5" w:space="0" w:color="000000"/>
            </w:tcBorders>
          </w:tcPr>
          <w:p/>
        </w:tc>
      </w:tr>
      <w:tr>
        <w:trPr>
          <w:trHeight w:hRule="exact" w:val="2250"/>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2175824.05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507221.31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2175834.27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2175843.09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2175825.06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67:02:0010246:494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507260.79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2175767.90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507237.43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507244.07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507265.29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2175849.36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2175854.94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2175849.00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507310.81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2175838.30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507315.81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507330.51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2175839.49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507326.05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2175850.58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67:02:0010246:495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2А</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444"/>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865"/>
        </w:trPr>
        <w:tc>
          <w:tcPr>
            <w:tcW w:w="10159" w:type="dxa"/>
            <w:gridSpan w:val="46"/>
            <w:tcBorders>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1461"/>
        </w:trPr>
        <w:tc>
          <w:tcPr>
            <w:tcW w:w="10159" w:type="dxa"/>
            <w:gridSpan w:val="46"/>
            <w:tcBorders>
              <w:left w:val="double" w:sz="5" w:space="0" w:color="000000"/>
              <w:right w:val="double" w:sz="5" w:space="0" w:color="000000"/>
            </w:tcBorders>
          </w:tcPr>
          <w:p/>
        </w:tc>
      </w:tr>
      <w:tr>
        <w:trPr>
          <w:trHeight w:hRule="exact" w:val="1462"/>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2175885.18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507494.42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507495.70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507501.24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2175870.48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2175870.61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507502.86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2175868.14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2175872.18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2175874.89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507507.13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2175883.20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3"/>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67:02:0010246:497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249"/>
        </w:trPr>
        <w:tc>
          <w:tcPr>
            <w:tcW w:w="10159" w:type="dxa"/>
            <w:gridSpan w:val="46"/>
            <w:tcBorders>
              <w:left w:val="double" w:sz="5" w:space="0" w:color="000000"/>
              <w:right w:val="double" w:sz="5" w:space="0" w:color="000000"/>
            </w:tcBorders>
          </w:tcPr>
          <w:p/>
        </w:tc>
      </w:tr>
      <w:tr>
        <w:trPr>
          <w:trHeight w:hRule="exact" w:val="2264"/>
        </w:trPr>
        <w:tc>
          <w:tcPr>
            <w:tcW w:w="10159" w:type="dxa"/>
            <w:gridSpan w:val="46"/>
            <w:tcBorders>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2175854.87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507259.93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2175832.65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507288.21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2175842.62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507279.77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2175859.91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67:02:0010246:498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2"/>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67:02:0010246:498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507193.14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507189.49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507177.65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2175738.53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507173.68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2175712.68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2175719.14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507201.50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2175717.28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507204.57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2175718.31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2175720.17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507210.88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2175722.52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507207.60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507206.67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507203.01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507202.80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6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67:02:0010246:503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39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2794"/>
        </w:trPr>
        <w:tc>
          <w:tcPr>
            <w:tcW w:w="10159" w:type="dxa"/>
            <w:gridSpan w:val="46"/>
            <w:tcBorders>
              <w:left w:val="double" w:sz="5" w:space="0" w:color="000000"/>
              <w:right w:val="double" w:sz="5" w:space="0" w:color="000000"/>
            </w:tcBorders>
          </w:tcPr>
          <w:p/>
        </w:tc>
      </w:tr>
      <w:tr>
        <w:trPr>
          <w:trHeight w:hRule="exact" w:val="279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507154.45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2175787.05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507156.43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2175786.19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2175788.80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2175791.08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507164.17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507162.81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507161.74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2175797.29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507152.45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507155.32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2175789.08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6"/>
            <w:tcBorders>
              <w:top w:val="single" w:sz="5" w:space="0" w:color="000000"/>
              <w:left w:val="double" w:sz="5" w:space="0" w:color="000000"/>
              <w:right w:val="double" w:sz="5" w:space="0" w:color="000000"/>
            </w:tcBorders>
          </w:tcPr>
          <w:p/>
        </w:tc>
      </w:tr>
      <w:tr>
        <w:trPr>
          <w:trHeight w:hRule="exact" w:val="802"/>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67:02:0010246:515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4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788"/>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площадь Привокзальная, дом б/н</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67:02:0010246:515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6"/>
            <w:tcBorders>
              <w:top w:val="single" w:sz="5" w:space="0" w:color="000000"/>
              <w:left w:val="double" w:sz="5" w:space="0" w:color="000000"/>
              <w:right w:val="double" w:sz="5" w:space="0" w:color="000000"/>
            </w:tcBorders>
          </w:tcPr>
          <w:p/>
        </w:tc>
      </w:tr>
      <w:tr>
        <w:trPr>
          <w:trHeight w:hRule="exact" w:val="2866"/>
        </w:trPr>
        <w:tc>
          <w:tcPr>
            <w:tcW w:w="10159" w:type="dxa"/>
            <w:gridSpan w:val="46"/>
            <w:tcBorders>
              <w:left w:val="double" w:sz="5" w:space="0" w:color="000000"/>
              <w:right w:val="double" w:sz="5" w:space="0" w:color="000000"/>
            </w:tcBorders>
          </w:tcPr>
          <w:p/>
        </w:tc>
      </w:tr>
      <w:tr>
        <w:trPr>
          <w:trHeight w:hRule="exact" w:val="2135"/>
        </w:trPr>
        <w:tc>
          <w:tcPr>
            <w:tcW w:w="10159" w:type="dxa"/>
            <w:gridSpan w:val="46"/>
            <w:tcBorders>
              <w:left w:val="double" w:sz="5" w:space="0" w:color="000000"/>
              <w:right w:val="double" w:sz="5" w:space="0" w:color="000000"/>
            </w:tcBorders>
          </w:tcPr>
          <w:p/>
        </w:tc>
      </w:tr>
      <w:tr>
        <w:trPr>
          <w:trHeight w:hRule="exact" w:val="2134"/>
        </w:trPr>
        <w:tc>
          <w:tcPr>
            <w:tcW w:w="10159" w:type="dxa"/>
            <w:gridSpan w:val="46"/>
            <w:tcBorders>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507311.59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2175864.82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507313.84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2175865.29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507322.50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2175869.59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507320.38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2175873.68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507316.63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2175881.38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507305.98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2175876.09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6"/>
            <w:tcBorders>
              <w:top w:val="single" w:sz="5" w:space="0" w:color="000000"/>
              <w:left w:val="double" w:sz="5" w:space="0" w:color="000000"/>
              <w:right w:val="double" w:sz="5" w:space="0" w:color="000000"/>
            </w:tcBorders>
          </w:tcPr>
          <w:p/>
        </w:tc>
      </w:tr>
      <w:tr>
        <w:trPr>
          <w:trHeight w:hRule="exact" w:val="789"/>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67:02:0010246:518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507271.53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507267.14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507238.28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2175810.81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507242.83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67:02:0010246:519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67:02:0010246:519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0"/>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507199.70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2175685.63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2175688.01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507189.94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2175684.95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507196.68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2175665.23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507211.26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2175670.21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507205.32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2175687.55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Красноармейское шоссе,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67:02:0010246:539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67:02:0010246:574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2175784.66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507233.34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507230.44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2175807.77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67:02:0010246:574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67:02:0010246:574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902"/>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2175799.04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2175802.42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2175822.11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507179.72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2175817.61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507188.13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2175798.71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507190.98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2175792.31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507194.64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2175793.89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67:02:0010246:577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Спортивная,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44"/>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903"/>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507504.35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2175741.59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2175737.41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2175736.95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507496.22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2175734.57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507498.08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2175731.72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507503.06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2175727.47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507552.56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507553.00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507551.38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507550.17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507547.62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2175759.31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2175762.05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507545.56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507544.86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2175763.25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507537.93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2175760.21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507538.51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507533.99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2175756.91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507532.18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2175761.02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507526.41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2175758.49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507528.22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2175754.37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507525.27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507524.52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2175754.78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507517.88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507516.83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2175749.58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72"/>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6"/>
            <w:tcBorders>
              <w:top w:val="double" w:sz="5" w:space="0" w:color="000000"/>
            </w:tcBorders>
          </w:tcPr>
          <w:p/>
        </w:tc>
      </w:tr>
      <w:tr>
        <w:trPr>
          <w:trHeight w:hRule="exact" w:val="673"/>
        </w:trPr>
        <w:tc>
          <w:tcPr>
            <w:tcW w:w="10159" w:type="dxa"/>
            <w:gridSpan w:val="46"/>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67:02:0010246:950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5"/>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507515.26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2175753.16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507508.81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2175750.33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507510.38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507504.76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2175744.28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6"/>
            <w:tcBorders>
              <w:top w:val="single" w:sz="5" w:space="0" w:color="000000"/>
              <w:left w:val="double" w:sz="5" w:space="0" w:color="000000"/>
              <w:right w:val="double" w:sz="5" w:space="0" w:color="000000"/>
            </w:tcBorders>
          </w:tcPr>
          <w:p/>
        </w:tc>
      </w:tr>
      <w:tr>
        <w:trPr>
          <w:trHeight w:hRule="exact" w:val="788"/>
        </w:trPr>
        <w:tc>
          <w:tcPr>
            <w:tcW w:w="10159" w:type="dxa"/>
            <w:gridSpan w:val="46"/>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67:02:0010246:950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67:02:0010246</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3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67:02:0010246:950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41"/>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6"/>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6"/>
            <w:tcBorders>
              <w:top w:val="double" w:sz="5" w:space="0" w:color="000000"/>
            </w:tcBorders>
          </w:tcPr>
          <w:p/>
        </w:tc>
      </w:tr>
      <w:tr>
        <w:trPr>
          <w:trHeight w:hRule="exact" w:val="1017"/>
        </w:trPr>
        <w:tc>
          <w:tcPr>
            <w:tcW w:w="10159" w:type="dxa"/>
            <w:gridSpan w:val="46"/>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6"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6"/>
          </w:p>
        </w:tc>
      </w:tr>
      <w:tr>
        <w:trPr>
          <w:trHeight w:hRule="exact" w:val="387"/>
        </w:trPr>
        <w:tc>
          <w:tcPr>
            <w:tcW w:w="4513" w:type="dxa"/>
            <w:gridSpan w:val="25"/>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21"/>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5"/>
            <w:tcBorders>
              <w:left w:val="double" w:sz="5" w:space="0" w:color="000000"/>
            </w:tcBorders>
          </w:tcPr>
          <w:p/>
        </w:tc>
        <w:tc>
          <w:tcPr>
            <w:tcW w:w="5646" w:type="dxa"/>
            <w:gridSpan w:val="21"/>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6"/>
            <w:tcBorders>
              <w:left w:val="double" w:sz="5" w:space="0" w:color="000000"/>
              <w:right w:val="double" w:sz="5" w:space="0" w:color="000000"/>
            </w:tcBorders>
          </w:tcPr>
          <w:p/>
        </w:tc>
      </w:tr>
      <w:tr>
        <w:trPr>
          <w:trHeight w:hRule="exact" w:val="387"/>
        </w:trPr>
        <w:tc>
          <w:tcPr>
            <w:tcW w:w="10159" w:type="dxa"/>
            <w:gridSpan w:val="46"/>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67:02:0010246:589 :</w:t>
            </w:r>
          </w:p>
        </w:tc>
      </w:tr>
      <w:tr>
        <w:trPr>
          <w:trHeight w:hRule="exact" w:val="401"/>
        </w:trPr>
        <w:tc>
          <w:tcPr>
            <w:tcW w:w="115" w:type="dxa"/>
            <w:tcBorders>
              <w:left w:val="double" w:sz="5" w:space="0" w:color="000000"/>
              <w:bottom w:val="single" w:sz="5" w:space="0" w:color="000000"/>
            </w:tcBorders>
          </w:tcPr>
          <w:p/>
        </w:tc>
        <w:tc>
          <w:tcPr>
            <w:tcW w:w="6548" w:type="dxa"/>
            <w:gridSpan w:val="35"/>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507200.62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2175847.79</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507195.14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2175857.46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507196.19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2175856.84</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507186.82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2175853.72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507187.87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2175853.10</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507191.26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2175844.67</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507192.31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2175844.05</w:t>
            </w:r>
          </w:p>
        </w:tc>
        <w:tc>
          <w:tcPr>
            <w:tcW w:w="516"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507199.57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2175848.41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67:02:0010246:589 :</w:t>
            </w:r>
          </w:p>
        </w:tc>
      </w:tr>
      <w:tr>
        <w:trPr>
          <w:trHeight w:hRule="exact" w:val="3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6"/>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67:02:0010246:589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42"/>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6"/>
            <w:tcBorders>
              <w:top w:val="single" w:sz="5" w:space="0" w:color="000000"/>
              <w:left w:val="double" w:sz="5" w:space="0" w:color="000000"/>
              <w:right w:val="double" w:sz="5" w:space="0" w:color="000000"/>
            </w:tcBorders>
          </w:tcPr>
          <w:p/>
        </w:tc>
      </w:tr>
      <w:tr>
        <w:trPr>
          <w:trHeight w:hRule="exact" w:val="1634"/>
        </w:trPr>
        <w:tc>
          <w:tcPr>
            <w:tcW w:w="10159" w:type="dxa"/>
            <w:gridSpan w:val="46"/>
            <w:tcBorders>
              <w:left w:val="double" w:sz="5" w:space="0" w:color="000000"/>
              <w:right w:val="double" w:sz="5" w:space="0" w:color="000000"/>
            </w:tcBorders>
          </w:tcPr>
          <w:p/>
        </w:tc>
      </w:tr>
      <w:tr>
        <w:trPr>
          <w:trHeight w:hRule="exact" w:val="1647"/>
        </w:trPr>
        <w:tc>
          <w:tcPr>
            <w:tcW w:w="10159" w:type="dxa"/>
            <w:gridSpan w:val="46"/>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2025-09-05T15:58:23Z</dcterms:created>
  <dcterms:modified xsi:type="dcterms:W3CDTF">2025-09-05T15:58:23Z</dcterms:modified>
</cp:coreProperties>
</file>