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92CE" w14:textId="77777777" w:rsidR="00164D13" w:rsidRDefault="00164D13">
      <w:pPr>
        <w:pStyle w:val="ConsPlusTitlePage"/>
      </w:pPr>
      <w:r>
        <w:t xml:space="preserve">Документ предоставлен </w:t>
      </w:r>
      <w:hyperlink r:id="rId4">
        <w:r>
          <w:rPr>
            <w:color w:val="0000FF"/>
          </w:rPr>
          <w:t>КонсультантПлюс</w:t>
        </w:r>
      </w:hyperlink>
      <w:r>
        <w:br/>
      </w:r>
    </w:p>
    <w:p w14:paraId="3FF1E0F2" w14:textId="77777777" w:rsidR="00164D13" w:rsidRDefault="00164D13">
      <w:pPr>
        <w:pStyle w:val="ConsPlusNormal"/>
        <w:jc w:val="both"/>
        <w:outlineLvl w:val="0"/>
      </w:pPr>
    </w:p>
    <w:p w14:paraId="3D4F8459" w14:textId="77777777" w:rsidR="00164D13" w:rsidRDefault="00164D13">
      <w:pPr>
        <w:pStyle w:val="ConsPlusTitle"/>
        <w:jc w:val="center"/>
      </w:pPr>
      <w:r>
        <w:t>ПАСПОРТ ПРОЕКТА ФЕДЕРАЛЬНОГО ЗАКОНА N 506452-8</w:t>
      </w:r>
    </w:p>
    <w:p w14:paraId="2E951B68" w14:textId="77777777" w:rsidR="00164D13" w:rsidRDefault="00164D13">
      <w:pPr>
        <w:pStyle w:val="ConsPlusTitle"/>
        <w:jc w:val="center"/>
      </w:pPr>
      <w:r>
        <w:t>"О ВНЕСЕНИИ ИЗМЕНЕНИЙ В ГЛАВУ 25.3 ЧАСТИ ВТОРОЙ</w:t>
      </w:r>
    </w:p>
    <w:p w14:paraId="29492CCA" w14:textId="77777777" w:rsidR="00164D13" w:rsidRDefault="00164D13">
      <w:pPr>
        <w:pStyle w:val="ConsPlusTitle"/>
        <w:jc w:val="center"/>
      </w:pPr>
      <w:r>
        <w:t>НАЛОГОВОГО КОДЕКСА РОССИЙСКОЙ ФЕДЕРАЦИИ"</w:t>
      </w:r>
    </w:p>
    <w:p w14:paraId="77480A36" w14:textId="77777777" w:rsidR="00164D13" w:rsidRDefault="00164D13">
      <w:pPr>
        <w:pStyle w:val="ConsPlusTitle"/>
        <w:jc w:val="center"/>
      </w:pPr>
    </w:p>
    <w:p w14:paraId="21BCA8BD" w14:textId="77777777" w:rsidR="00164D13" w:rsidRDefault="00164D13">
      <w:pPr>
        <w:pStyle w:val="ConsPlusTitle"/>
        <w:jc w:val="center"/>
      </w:pPr>
      <w:r>
        <w:t>(в части отдельных вопросов взимания</w:t>
      </w:r>
    </w:p>
    <w:p w14:paraId="5DA21C85" w14:textId="77777777" w:rsidR="00164D13" w:rsidRDefault="00164D13">
      <w:pPr>
        <w:pStyle w:val="ConsPlusTitle"/>
        <w:jc w:val="center"/>
      </w:pPr>
      <w:r>
        <w:t>государственной пошлины)</w:t>
      </w:r>
    </w:p>
    <w:p w14:paraId="2F2D0D8F" w14:textId="77777777" w:rsidR="00164D13" w:rsidRDefault="00164D13">
      <w:pPr>
        <w:pStyle w:val="ConsPlusNormal"/>
        <w:jc w:val="center"/>
      </w:pPr>
    </w:p>
    <w:p w14:paraId="6E6DE85C" w14:textId="77777777" w:rsidR="00164D13" w:rsidRDefault="00164D13">
      <w:pPr>
        <w:pStyle w:val="ConsPlusNormal"/>
        <w:pBdr>
          <w:bottom w:val="single" w:sz="6" w:space="0" w:color="auto"/>
        </w:pBdr>
        <w:spacing w:before="100" w:after="100"/>
        <w:jc w:val="both"/>
        <w:rPr>
          <w:sz w:val="2"/>
          <w:szCs w:val="2"/>
        </w:rPr>
      </w:pPr>
    </w:p>
    <w:p w14:paraId="09780138" w14:textId="77777777" w:rsidR="00164D13" w:rsidRDefault="00164D13">
      <w:pPr>
        <w:pStyle w:val="ConsPlusNormal"/>
        <w:spacing w:before="240"/>
        <w:ind w:firstLine="540"/>
        <w:jc w:val="both"/>
      </w:pPr>
      <w:r>
        <w:t>Внесен депутатами Государственной Думы ФС РФ М.А. Топилиным, С.В. Алтуховым, К.М. Бахаревым, Р.М. Водяновым, М.Е. Ивановым, В.А. Казаковым, В.Б. Кидяевым, А.Ю. Кирьяновым, Д.Б. Кравченко, Э.А. Кузнецовым, А.А. Максимовым, С.А. Наумовым, М.Э. Оргеевой, В.В. Павловым, сенатором РФ С.Н. Рябухиным.</w:t>
      </w:r>
    </w:p>
    <w:p w14:paraId="5BD3751E" w14:textId="77777777" w:rsidR="00164D13" w:rsidRDefault="00164D13">
      <w:pPr>
        <w:pStyle w:val="ConsPlusNormal"/>
        <w:spacing w:before="240"/>
        <w:ind w:firstLine="540"/>
        <w:jc w:val="both"/>
      </w:pPr>
      <w:r>
        <w:t>Ответственный комитет - Комитет по бюджету и налогам.</w:t>
      </w:r>
    </w:p>
    <w:p w14:paraId="5A40ED71" w14:textId="77777777" w:rsidR="00164D13" w:rsidRDefault="00164D13">
      <w:pPr>
        <w:pStyle w:val="ConsPlusNormal"/>
        <w:pBdr>
          <w:bottom w:val="single" w:sz="6" w:space="0" w:color="auto"/>
        </w:pBdr>
        <w:spacing w:before="100" w:after="100"/>
        <w:jc w:val="both"/>
        <w:rPr>
          <w:sz w:val="2"/>
          <w:szCs w:val="2"/>
        </w:rPr>
      </w:pPr>
    </w:p>
    <w:p w14:paraId="07E1F753" w14:textId="77777777" w:rsidR="00164D13" w:rsidRDefault="00164D13">
      <w:pPr>
        <w:pStyle w:val="ConsPlusNormal"/>
        <w:spacing w:before="240"/>
        <w:ind w:firstLine="540"/>
        <w:jc w:val="both"/>
      </w:pPr>
      <w:r>
        <w:t xml:space="preserve">Включен в </w:t>
      </w:r>
      <w:hyperlink r:id="rId5">
        <w:r>
          <w:rPr>
            <w:color w:val="0000FF"/>
          </w:rPr>
          <w:t>Календарь</w:t>
        </w:r>
      </w:hyperlink>
      <w:r>
        <w:t xml:space="preserve"> рассмотрения вопросов Государственной Думой ФС РФ на 24.09.2024.</w:t>
      </w:r>
    </w:p>
    <w:p w14:paraId="02D9D484" w14:textId="77777777" w:rsidR="00164D13" w:rsidRDefault="00164D13">
      <w:pPr>
        <w:pStyle w:val="ConsPlusNormal"/>
        <w:pBdr>
          <w:bottom w:val="single" w:sz="6" w:space="0" w:color="auto"/>
        </w:pBdr>
        <w:spacing w:before="100" w:after="100"/>
        <w:jc w:val="both"/>
        <w:rPr>
          <w:sz w:val="2"/>
          <w:szCs w:val="2"/>
        </w:rPr>
      </w:pPr>
    </w:p>
    <w:p w14:paraId="79BA899E" w14:textId="77777777" w:rsidR="00164D13" w:rsidRDefault="00164D13">
      <w:pPr>
        <w:pStyle w:val="ConsPlusNormal"/>
        <w:spacing w:before="240"/>
        <w:ind w:firstLine="540"/>
        <w:jc w:val="both"/>
      </w:pPr>
      <w:r>
        <w:t xml:space="preserve">Весь пакет документов см. на сайте </w:t>
      </w:r>
      <w:hyperlink r:id="rId6">
        <w:r>
          <w:rPr>
            <w:color w:val="0000FF"/>
          </w:rPr>
          <w:t>sozd.duma.gov.ru</w:t>
        </w:r>
      </w:hyperlink>
      <w:r>
        <w:t>.</w:t>
      </w:r>
    </w:p>
    <w:p w14:paraId="043E5F0D" w14:textId="77777777" w:rsidR="00164D13" w:rsidRDefault="00164D13">
      <w:pPr>
        <w:pStyle w:val="ConsPlusNormal"/>
        <w:pBdr>
          <w:bottom w:val="single" w:sz="6" w:space="0" w:color="auto"/>
        </w:pBdr>
        <w:spacing w:before="100" w:after="100"/>
        <w:jc w:val="both"/>
        <w:rPr>
          <w:sz w:val="2"/>
          <w:szCs w:val="2"/>
        </w:rPr>
      </w:pPr>
    </w:p>
    <w:p w14:paraId="67D12872" w14:textId="77777777" w:rsidR="00164D13" w:rsidRDefault="00164D1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567"/>
        <w:gridCol w:w="7087"/>
      </w:tblGrid>
      <w:tr w:rsidR="00164D13" w14:paraId="42BF0BCC" w14:textId="77777777">
        <w:tc>
          <w:tcPr>
            <w:tcW w:w="1417" w:type="dxa"/>
            <w:tcBorders>
              <w:top w:val="nil"/>
              <w:left w:val="nil"/>
              <w:bottom w:val="nil"/>
              <w:right w:val="nil"/>
            </w:tcBorders>
          </w:tcPr>
          <w:p w14:paraId="5E099C7E" w14:textId="77777777" w:rsidR="00164D13" w:rsidRDefault="00164D13">
            <w:pPr>
              <w:pStyle w:val="ConsPlusNormal"/>
            </w:pPr>
            <w:r>
              <w:t>08.12.2023</w:t>
            </w:r>
          </w:p>
        </w:tc>
        <w:tc>
          <w:tcPr>
            <w:tcW w:w="567" w:type="dxa"/>
            <w:tcBorders>
              <w:top w:val="nil"/>
              <w:left w:val="nil"/>
              <w:bottom w:val="nil"/>
              <w:right w:val="nil"/>
            </w:tcBorders>
          </w:tcPr>
          <w:p w14:paraId="31C56A03" w14:textId="77777777" w:rsidR="00164D13" w:rsidRDefault="00164D13">
            <w:pPr>
              <w:pStyle w:val="ConsPlusNormal"/>
              <w:jc w:val="center"/>
            </w:pPr>
            <w:r>
              <w:t>-</w:t>
            </w:r>
          </w:p>
        </w:tc>
        <w:tc>
          <w:tcPr>
            <w:tcW w:w="7087" w:type="dxa"/>
            <w:tcBorders>
              <w:top w:val="nil"/>
              <w:left w:val="nil"/>
              <w:bottom w:val="nil"/>
              <w:right w:val="nil"/>
            </w:tcBorders>
          </w:tcPr>
          <w:p w14:paraId="7D80BF91" w14:textId="77777777" w:rsidR="00164D13" w:rsidRDefault="00164D13">
            <w:pPr>
              <w:pStyle w:val="ConsPlusNormal"/>
            </w:pPr>
            <w:r>
              <w:t>внесен в Государственную Думу ФС РФ</w:t>
            </w:r>
          </w:p>
          <w:p w14:paraId="4F420CA5" w14:textId="77777777" w:rsidR="00164D13" w:rsidRDefault="00164D13">
            <w:pPr>
              <w:pStyle w:val="ConsPlusNormal"/>
            </w:pPr>
            <w:r>
              <w:t xml:space="preserve">текст </w:t>
            </w:r>
            <w:hyperlink r:id="rId7">
              <w:r>
                <w:rPr>
                  <w:color w:val="0000FF"/>
                </w:rPr>
                <w:t>законопроекта</w:t>
              </w:r>
            </w:hyperlink>
            <w:r>
              <w:t>, внесенного в ГД ФС РФ</w:t>
            </w:r>
          </w:p>
          <w:p w14:paraId="33EBF03B" w14:textId="77777777" w:rsidR="00164D13" w:rsidRDefault="00164D13">
            <w:pPr>
              <w:pStyle w:val="ConsPlusNormal"/>
            </w:pPr>
            <w:hyperlink r:id="rId8">
              <w:r>
                <w:rPr>
                  <w:color w:val="0000FF"/>
                </w:rPr>
                <w:t>пояснительная записка</w:t>
              </w:r>
            </w:hyperlink>
          </w:p>
          <w:p w14:paraId="7D6BDC8C" w14:textId="77777777" w:rsidR="00164D13" w:rsidRDefault="00164D13">
            <w:pPr>
              <w:pStyle w:val="ConsPlusNormal"/>
            </w:pPr>
            <w:hyperlink r:id="rId9">
              <w:r>
                <w:rPr>
                  <w:color w:val="0000FF"/>
                </w:rPr>
                <w:t>финансово-экономическое обоснование</w:t>
              </w:r>
            </w:hyperlink>
          </w:p>
          <w:p w14:paraId="2DF8F440" w14:textId="77777777" w:rsidR="00164D13" w:rsidRDefault="00164D13">
            <w:pPr>
              <w:pStyle w:val="ConsPlusNormal"/>
            </w:pPr>
            <w:hyperlink r:id="rId10">
              <w:r>
                <w:rPr>
                  <w:color w:val="0000FF"/>
                </w:rPr>
                <w:t>перечень актов федерального законодательства</w:t>
              </w:r>
            </w:hyperlink>
          </w:p>
        </w:tc>
      </w:tr>
      <w:tr w:rsidR="00164D13" w14:paraId="204875B9" w14:textId="77777777">
        <w:tc>
          <w:tcPr>
            <w:tcW w:w="1417" w:type="dxa"/>
            <w:tcBorders>
              <w:top w:val="nil"/>
              <w:left w:val="nil"/>
              <w:bottom w:val="nil"/>
              <w:right w:val="nil"/>
            </w:tcBorders>
          </w:tcPr>
          <w:p w14:paraId="36347511" w14:textId="77777777" w:rsidR="00164D13" w:rsidRDefault="00164D13">
            <w:pPr>
              <w:pStyle w:val="ConsPlusNormal"/>
            </w:pPr>
            <w:r>
              <w:t>28.12.2023</w:t>
            </w:r>
          </w:p>
        </w:tc>
        <w:tc>
          <w:tcPr>
            <w:tcW w:w="567" w:type="dxa"/>
            <w:tcBorders>
              <w:top w:val="nil"/>
              <w:left w:val="nil"/>
              <w:bottom w:val="nil"/>
              <w:right w:val="nil"/>
            </w:tcBorders>
          </w:tcPr>
          <w:p w14:paraId="157BCC7E" w14:textId="77777777" w:rsidR="00164D13" w:rsidRDefault="00164D13">
            <w:pPr>
              <w:pStyle w:val="ConsPlusNormal"/>
              <w:jc w:val="center"/>
            </w:pPr>
            <w:r>
              <w:t>-</w:t>
            </w:r>
          </w:p>
        </w:tc>
        <w:tc>
          <w:tcPr>
            <w:tcW w:w="7087" w:type="dxa"/>
            <w:tcBorders>
              <w:top w:val="nil"/>
              <w:left w:val="nil"/>
              <w:bottom w:val="nil"/>
              <w:right w:val="nil"/>
            </w:tcBorders>
          </w:tcPr>
          <w:p w14:paraId="4960C3E8" w14:textId="77777777" w:rsidR="00164D13" w:rsidRDefault="00164D13">
            <w:pPr>
              <w:pStyle w:val="ConsPlusNormal"/>
            </w:pPr>
            <w:hyperlink r:id="rId11">
              <w:r>
                <w:rPr>
                  <w:color w:val="0000FF"/>
                </w:rPr>
                <w:t>письмо</w:t>
              </w:r>
            </w:hyperlink>
            <w:r>
              <w:t xml:space="preserve"> Правового управления Аппарата ГД ФС РФ N вн2.2-1/5918</w:t>
            </w:r>
          </w:p>
        </w:tc>
      </w:tr>
      <w:tr w:rsidR="00164D13" w14:paraId="730220F5" w14:textId="77777777">
        <w:tc>
          <w:tcPr>
            <w:tcW w:w="1417" w:type="dxa"/>
            <w:tcBorders>
              <w:top w:val="nil"/>
              <w:left w:val="nil"/>
              <w:bottom w:val="nil"/>
              <w:right w:val="nil"/>
            </w:tcBorders>
          </w:tcPr>
          <w:p w14:paraId="16D8F6E7" w14:textId="77777777" w:rsidR="00164D13" w:rsidRDefault="00164D13">
            <w:pPr>
              <w:pStyle w:val="ConsPlusNormal"/>
            </w:pPr>
            <w:r>
              <w:t>05.06.2024</w:t>
            </w:r>
          </w:p>
        </w:tc>
        <w:tc>
          <w:tcPr>
            <w:tcW w:w="567" w:type="dxa"/>
            <w:tcBorders>
              <w:top w:val="nil"/>
              <w:left w:val="nil"/>
              <w:bottom w:val="nil"/>
              <w:right w:val="nil"/>
            </w:tcBorders>
          </w:tcPr>
          <w:p w14:paraId="1C84B457" w14:textId="77777777" w:rsidR="00164D13" w:rsidRDefault="00164D13">
            <w:pPr>
              <w:pStyle w:val="ConsPlusNormal"/>
              <w:jc w:val="center"/>
            </w:pPr>
            <w:r>
              <w:t>-</w:t>
            </w:r>
          </w:p>
        </w:tc>
        <w:tc>
          <w:tcPr>
            <w:tcW w:w="7087" w:type="dxa"/>
            <w:tcBorders>
              <w:top w:val="nil"/>
              <w:left w:val="nil"/>
              <w:bottom w:val="nil"/>
              <w:right w:val="nil"/>
            </w:tcBorders>
          </w:tcPr>
          <w:p w14:paraId="2A073ED4" w14:textId="77777777" w:rsidR="00164D13" w:rsidRDefault="00164D13">
            <w:pPr>
              <w:pStyle w:val="ConsPlusNormal"/>
            </w:pPr>
            <w:hyperlink r:id="rId12">
              <w:r>
                <w:rPr>
                  <w:color w:val="0000FF"/>
                </w:rPr>
                <w:t>заключение</w:t>
              </w:r>
            </w:hyperlink>
            <w:r>
              <w:t xml:space="preserve"> Правительства РФ N ДГ-П11-16768</w:t>
            </w:r>
          </w:p>
        </w:tc>
      </w:tr>
      <w:tr w:rsidR="00164D13" w14:paraId="76A99715" w14:textId="77777777">
        <w:tc>
          <w:tcPr>
            <w:tcW w:w="1417" w:type="dxa"/>
            <w:tcBorders>
              <w:top w:val="nil"/>
              <w:left w:val="nil"/>
              <w:bottom w:val="nil"/>
              <w:right w:val="nil"/>
            </w:tcBorders>
          </w:tcPr>
          <w:p w14:paraId="33B73DF5" w14:textId="77777777" w:rsidR="00164D13" w:rsidRDefault="00164D13">
            <w:pPr>
              <w:pStyle w:val="ConsPlusNormal"/>
            </w:pPr>
            <w:r>
              <w:t>17.06.2024</w:t>
            </w:r>
          </w:p>
        </w:tc>
        <w:tc>
          <w:tcPr>
            <w:tcW w:w="567" w:type="dxa"/>
            <w:tcBorders>
              <w:top w:val="nil"/>
              <w:left w:val="nil"/>
              <w:bottom w:val="nil"/>
              <w:right w:val="nil"/>
            </w:tcBorders>
          </w:tcPr>
          <w:p w14:paraId="17D0A9A9" w14:textId="77777777" w:rsidR="00164D13" w:rsidRDefault="00164D13">
            <w:pPr>
              <w:pStyle w:val="ConsPlusNormal"/>
              <w:jc w:val="center"/>
            </w:pPr>
            <w:r>
              <w:t>-</w:t>
            </w:r>
          </w:p>
        </w:tc>
        <w:tc>
          <w:tcPr>
            <w:tcW w:w="7087" w:type="dxa"/>
            <w:tcBorders>
              <w:top w:val="nil"/>
              <w:left w:val="nil"/>
              <w:bottom w:val="nil"/>
              <w:right w:val="nil"/>
            </w:tcBorders>
          </w:tcPr>
          <w:p w14:paraId="3B098113" w14:textId="77777777" w:rsidR="00164D13" w:rsidRDefault="00164D13">
            <w:pPr>
              <w:pStyle w:val="ConsPlusNormal"/>
            </w:pPr>
            <w:r>
              <w:t>рассмотрен Советом ГД ФС РФ (</w:t>
            </w:r>
            <w:hyperlink r:id="rId13">
              <w:r>
                <w:rPr>
                  <w:color w:val="0000FF"/>
                </w:rPr>
                <w:t>Протокол</w:t>
              </w:r>
            </w:hyperlink>
            <w:r>
              <w:t xml:space="preserve"> N 171, п. 76)</w:t>
            </w:r>
          </w:p>
        </w:tc>
      </w:tr>
      <w:tr w:rsidR="00164D13" w14:paraId="69EA8CF9" w14:textId="77777777">
        <w:tc>
          <w:tcPr>
            <w:tcW w:w="1417" w:type="dxa"/>
            <w:tcBorders>
              <w:top w:val="nil"/>
              <w:left w:val="nil"/>
              <w:bottom w:val="nil"/>
              <w:right w:val="nil"/>
            </w:tcBorders>
          </w:tcPr>
          <w:p w14:paraId="6315F105" w14:textId="77777777" w:rsidR="00164D13" w:rsidRDefault="00164D13">
            <w:pPr>
              <w:pStyle w:val="ConsPlusNormal"/>
            </w:pPr>
            <w:r>
              <w:t>17.07.2024</w:t>
            </w:r>
          </w:p>
        </w:tc>
        <w:tc>
          <w:tcPr>
            <w:tcW w:w="567" w:type="dxa"/>
            <w:tcBorders>
              <w:top w:val="nil"/>
              <w:left w:val="nil"/>
              <w:bottom w:val="nil"/>
              <w:right w:val="nil"/>
            </w:tcBorders>
          </w:tcPr>
          <w:p w14:paraId="5BCC3856" w14:textId="77777777" w:rsidR="00164D13" w:rsidRDefault="00164D13">
            <w:pPr>
              <w:pStyle w:val="ConsPlusNormal"/>
              <w:jc w:val="center"/>
            </w:pPr>
            <w:r>
              <w:t>-</w:t>
            </w:r>
          </w:p>
        </w:tc>
        <w:tc>
          <w:tcPr>
            <w:tcW w:w="7087" w:type="dxa"/>
            <w:tcBorders>
              <w:top w:val="nil"/>
              <w:left w:val="nil"/>
              <w:bottom w:val="nil"/>
              <w:right w:val="nil"/>
            </w:tcBorders>
          </w:tcPr>
          <w:p w14:paraId="449A2E2F" w14:textId="77777777" w:rsidR="00164D13" w:rsidRDefault="00164D13">
            <w:pPr>
              <w:pStyle w:val="ConsPlusNormal"/>
            </w:pPr>
            <w:hyperlink r:id="rId14">
              <w:r>
                <w:rPr>
                  <w:color w:val="0000FF"/>
                </w:rPr>
                <w:t>заключение</w:t>
              </w:r>
            </w:hyperlink>
            <w:r>
              <w:t xml:space="preserve"> Правового управления Аппарата ГД ФС РФ N вн2.2-1/2657</w:t>
            </w:r>
          </w:p>
        </w:tc>
      </w:tr>
      <w:tr w:rsidR="00164D13" w14:paraId="6E94731A" w14:textId="77777777">
        <w:tc>
          <w:tcPr>
            <w:tcW w:w="1417" w:type="dxa"/>
            <w:tcBorders>
              <w:top w:val="nil"/>
              <w:left w:val="nil"/>
              <w:bottom w:val="nil"/>
              <w:right w:val="nil"/>
            </w:tcBorders>
          </w:tcPr>
          <w:p w14:paraId="662F2CBB" w14:textId="77777777" w:rsidR="00164D13" w:rsidRDefault="00164D13">
            <w:pPr>
              <w:pStyle w:val="ConsPlusNormal"/>
            </w:pPr>
            <w:r>
              <w:t>17.09.2024</w:t>
            </w:r>
          </w:p>
        </w:tc>
        <w:tc>
          <w:tcPr>
            <w:tcW w:w="567" w:type="dxa"/>
            <w:tcBorders>
              <w:top w:val="nil"/>
              <w:left w:val="nil"/>
              <w:bottom w:val="nil"/>
              <w:right w:val="nil"/>
            </w:tcBorders>
          </w:tcPr>
          <w:p w14:paraId="3AD400F0" w14:textId="77777777" w:rsidR="00164D13" w:rsidRDefault="00164D13">
            <w:pPr>
              <w:pStyle w:val="ConsPlusNormal"/>
              <w:jc w:val="center"/>
            </w:pPr>
            <w:r>
              <w:t>-</w:t>
            </w:r>
          </w:p>
        </w:tc>
        <w:tc>
          <w:tcPr>
            <w:tcW w:w="7087" w:type="dxa"/>
            <w:tcBorders>
              <w:top w:val="nil"/>
              <w:left w:val="nil"/>
              <w:bottom w:val="nil"/>
              <w:right w:val="nil"/>
            </w:tcBorders>
          </w:tcPr>
          <w:p w14:paraId="7234CC74" w14:textId="77777777" w:rsidR="00164D13" w:rsidRDefault="00164D13">
            <w:pPr>
              <w:pStyle w:val="ConsPlusNormal"/>
            </w:pPr>
            <w:hyperlink r:id="rId15">
              <w:r>
                <w:rPr>
                  <w:color w:val="0000FF"/>
                </w:rPr>
                <w:t>заключение</w:t>
              </w:r>
            </w:hyperlink>
            <w:r>
              <w:t xml:space="preserve"> Комитета ГД ФС РФ по бюджету и налогам</w:t>
            </w:r>
          </w:p>
        </w:tc>
      </w:tr>
      <w:tr w:rsidR="00164D13" w14:paraId="13916219" w14:textId="77777777">
        <w:tc>
          <w:tcPr>
            <w:tcW w:w="1417" w:type="dxa"/>
            <w:tcBorders>
              <w:top w:val="nil"/>
              <w:left w:val="nil"/>
              <w:bottom w:val="nil"/>
              <w:right w:val="nil"/>
            </w:tcBorders>
          </w:tcPr>
          <w:p w14:paraId="50109B1D" w14:textId="77777777" w:rsidR="00164D13" w:rsidRDefault="00164D13">
            <w:pPr>
              <w:pStyle w:val="ConsPlusNormal"/>
            </w:pPr>
            <w:r>
              <w:t>26.09.2024</w:t>
            </w:r>
          </w:p>
        </w:tc>
        <w:tc>
          <w:tcPr>
            <w:tcW w:w="567" w:type="dxa"/>
            <w:tcBorders>
              <w:top w:val="nil"/>
              <w:left w:val="nil"/>
              <w:bottom w:val="nil"/>
              <w:right w:val="nil"/>
            </w:tcBorders>
          </w:tcPr>
          <w:p w14:paraId="281B8C51" w14:textId="77777777" w:rsidR="00164D13" w:rsidRDefault="00164D13">
            <w:pPr>
              <w:pStyle w:val="ConsPlusNormal"/>
              <w:jc w:val="center"/>
            </w:pPr>
            <w:r>
              <w:t>-</w:t>
            </w:r>
          </w:p>
        </w:tc>
        <w:tc>
          <w:tcPr>
            <w:tcW w:w="7087" w:type="dxa"/>
            <w:tcBorders>
              <w:top w:val="nil"/>
              <w:left w:val="nil"/>
              <w:bottom w:val="nil"/>
              <w:right w:val="nil"/>
            </w:tcBorders>
          </w:tcPr>
          <w:p w14:paraId="43E2BEAA" w14:textId="77777777" w:rsidR="00164D13" w:rsidRDefault="00164D13">
            <w:pPr>
              <w:pStyle w:val="ConsPlusNormal"/>
            </w:pPr>
            <w:r>
              <w:t>принят Государственной Думой ФС РФ в I чтении</w:t>
            </w:r>
          </w:p>
          <w:p w14:paraId="6CB96549" w14:textId="77777777" w:rsidR="00164D13" w:rsidRDefault="00164D13">
            <w:pPr>
              <w:pStyle w:val="ConsPlusNormal"/>
            </w:pPr>
            <w:r>
              <w:t>(</w:t>
            </w:r>
            <w:hyperlink r:id="rId16">
              <w:r>
                <w:rPr>
                  <w:color w:val="0000FF"/>
                </w:rPr>
                <w:t>Постановление</w:t>
              </w:r>
            </w:hyperlink>
            <w:r>
              <w:t xml:space="preserve"> N 6948-8 ГД)</w:t>
            </w:r>
          </w:p>
          <w:p w14:paraId="1F6F8015" w14:textId="77777777" w:rsidR="00164D13" w:rsidRDefault="00164D13">
            <w:pPr>
              <w:pStyle w:val="ConsPlusNormal"/>
            </w:pPr>
            <w:r>
              <w:t xml:space="preserve">текст </w:t>
            </w:r>
            <w:hyperlink r:id="rId17">
              <w:r>
                <w:rPr>
                  <w:color w:val="0000FF"/>
                </w:rPr>
                <w:t>законопроекта</w:t>
              </w:r>
            </w:hyperlink>
            <w:r>
              <w:t>, принятого ГД ФС РФ в I чтении</w:t>
            </w:r>
          </w:p>
        </w:tc>
      </w:tr>
      <w:tr w:rsidR="00164D13" w14:paraId="691CDF05" w14:textId="77777777">
        <w:tc>
          <w:tcPr>
            <w:tcW w:w="1417" w:type="dxa"/>
            <w:tcBorders>
              <w:top w:val="nil"/>
              <w:left w:val="nil"/>
              <w:bottom w:val="nil"/>
              <w:right w:val="nil"/>
            </w:tcBorders>
          </w:tcPr>
          <w:p w14:paraId="4B6D22F6" w14:textId="77777777" w:rsidR="00164D13" w:rsidRDefault="00164D13">
            <w:pPr>
              <w:pStyle w:val="ConsPlusNormal"/>
            </w:pPr>
            <w:r>
              <w:t>11.07.2025</w:t>
            </w:r>
          </w:p>
        </w:tc>
        <w:tc>
          <w:tcPr>
            <w:tcW w:w="567" w:type="dxa"/>
            <w:tcBorders>
              <w:top w:val="nil"/>
              <w:left w:val="nil"/>
              <w:bottom w:val="nil"/>
              <w:right w:val="nil"/>
            </w:tcBorders>
          </w:tcPr>
          <w:p w14:paraId="34E314F4" w14:textId="77777777" w:rsidR="00164D13" w:rsidRDefault="00164D13">
            <w:pPr>
              <w:pStyle w:val="ConsPlusNormal"/>
              <w:jc w:val="center"/>
            </w:pPr>
            <w:r>
              <w:t>-</w:t>
            </w:r>
          </w:p>
        </w:tc>
        <w:tc>
          <w:tcPr>
            <w:tcW w:w="7087" w:type="dxa"/>
            <w:tcBorders>
              <w:top w:val="nil"/>
              <w:left w:val="nil"/>
              <w:bottom w:val="nil"/>
              <w:right w:val="nil"/>
            </w:tcBorders>
          </w:tcPr>
          <w:p w14:paraId="06A7A977" w14:textId="77777777" w:rsidR="00164D13" w:rsidRDefault="00164D13">
            <w:pPr>
              <w:pStyle w:val="ConsPlusNormal"/>
            </w:pPr>
            <w:hyperlink r:id="rId18">
              <w:r>
                <w:rPr>
                  <w:color w:val="0000FF"/>
                </w:rPr>
                <w:t>заключение</w:t>
              </w:r>
            </w:hyperlink>
            <w:r>
              <w:t xml:space="preserve"> Правового управления Аппарата ГД ФС РФ N вн2.2-1/2778</w:t>
            </w:r>
          </w:p>
        </w:tc>
      </w:tr>
      <w:tr w:rsidR="00164D13" w14:paraId="0A914E26" w14:textId="77777777">
        <w:tc>
          <w:tcPr>
            <w:tcW w:w="1417" w:type="dxa"/>
            <w:tcBorders>
              <w:top w:val="nil"/>
              <w:left w:val="nil"/>
              <w:bottom w:val="nil"/>
              <w:right w:val="nil"/>
            </w:tcBorders>
          </w:tcPr>
          <w:p w14:paraId="13A4A3C7" w14:textId="77777777" w:rsidR="00164D13" w:rsidRDefault="00164D13">
            <w:pPr>
              <w:pStyle w:val="ConsPlusNormal"/>
            </w:pPr>
            <w:r>
              <w:t>15.07.2025</w:t>
            </w:r>
          </w:p>
        </w:tc>
        <w:tc>
          <w:tcPr>
            <w:tcW w:w="567" w:type="dxa"/>
            <w:tcBorders>
              <w:top w:val="nil"/>
              <w:left w:val="nil"/>
              <w:bottom w:val="nil"/>
              <w:right w:val="nil"/>
            </w:tcBorders>
          </w:tcPr>
          <w:p w14:paraId="2E2BBE6B" w14:textId="77777777" w:rsidR="00164D13" w:rsidRDefault="00164D13">
            <w:pPr>
              <w:pStyle w:val="ConsPlusNormal"/>
              <w:jc w:val="center"/>
            </w:pPr>
            <w:r>
              <w:t>-</w:t>
            </w:r>
          </w:p>
        </w:tc>
        <w:tc>
          <w:tcPr>
            <w:tcW w:w="7087" w:type="dxa"/>
            <w:tcBorders>
              <w:top w:val="nil"/>
              <w:left w:val="nil"/>
              <w:bottom w:val="nil"/>
              <w:right w:val="nil"/>
            </w:tcBorders>
          </w:tcPr>
          <w:p w14:paraId="5F34E064" w14:textId="77777777" w:rsidR="00164D13" w:rsidRDefault="00164D13">
            <w:pPr>
              <w:pStyle w:val="ConsPlusNormal"/>
            </w:pPr>
            <w:hyperlink r:id="rId19">
              <w:r>
                <w:rPr>
                  <w:color w:val="0000FF"/>
                </w:rPr>
                <w:t>заключение</w:t>
              </w:r>
            </w:hyperlink>
            <w:r>
              <w:t xml:space="preserve"> Правового управления Аппарата ГД ФС РФ N вн2.2-1/2841</w:t>
            </w:r>
          </w:p>
        </w:tc>
      </w:tr>
      <w:tr w:rsidR="00164D13" w14:paraId="6907E7CD" w14:textId="77777777">
        <w:tc>
          <w:tcPr>
            <w:tcW w:w="1417" w:type="dxa"/>
            <w:tcBorders>
              <w:top w:val="nil"/>
              <w:left w:val="nil"/>
              <w:bottom w:val="nil"/>
              <w:right w:val="nil"/>
            </w:tcBorders>
          </w:tcPr>
          <w:p w14:paraId="036FB7EA" w14:textId="77777777" w:rsidR="00164D13" w:rsidRDefault="00164D13">
            <w:pPr>
              <w:pStyle w:val="ConsPlusNormal"/>
            </w:pPr>
            <w:r>
              <w:lastRenderedPageBreak/>
              <w:t>17.07.2025</w:t>
            </w:r>
          </w:p>
        </w:tc>
        <w:tc>
          <w:tcPr>
            <w:tcW w:w="567" w:type="dxa"/>
            <w:tcBorders>
              <w:top w:val="nil"/>
              <w:left w:val="nil"/>
              <w:bottom w:val="nil"/>
              <w:right w:val="nil"/>
            </w:tcBorders>
          </w:tcPr>
          <w:p w14:paraId="6FEF30A5" w14:textId="77777777" w:rsidR="00164D13" w:rsidRDefault="00164D13">
            <w:pPr>
              <w:pStyle w:val="ConsPlusNormal"/>
              <w:jc w:val="center"/>
            </w:pPr>
            <w:r>
              <w:t>-</w:t>
            </w:r>
          </w:p>
        </w:tc>
        <w:tc>
          <w:tcPr>
            <w:tcW w:w="7087" w:type="dxa"/>
            <w:tcBorders>
              <w:top w:val="nil"/>
              <w:left w:val="nil"/>
              <w:bottom w:val="nil"/>
              <w:right w:val="nil"/>
            </w:tcBorders>
          </w:tcPr>
          <w:p w14:paraId="462A2353" w14:textId="77777777" w:rsidR="00164D13" w:rsidRDefault="00164D13">
            <w:pPr>
              <w:pStyle w:val="ConsPlusNormal"/>
            </w:pPr>
            <w:r>
              <w:t>принят Государственной Думой ФС РФ во II чтении с новым наименованием</w:t>
            </w:r>
          </w:p>
          <w:p w14:paraId="599A0AE1" w14:textId="77777777" w:rsidR="00164D13" w:rsidRDefault="00164D13">
            <w:pPr>
              <w:pStyle w:val="ConsPlusNormal"/>
            </w:pPr>
            <w:r>
              <w:t>(</w:t>
            </w:r>
            <w:hyperlink r:id="rId20">
              <w:r>
                <w:rPr>
                  <w:color w:val="0000FF"/>
                </w:rPr>
                <w:t>Постановление</w:t>
              </w:r>
            </w:hyperlink>
            <w:r>
              <w:t xml:space="preserve"> N 8873-8 ГД)</w:t>
            </w:r>
          </w:p>
          <w:p w14:paraId="05A050E1" w14:textId="77777777" w:rsidR="00164D13" w:rsidRDefault="00164D13">
            <w:pPr>
              <w:pStyle w:val="ConsPlusNormal"/>
            </w:pPr>
            <w:r>
              <w:t xml:space="preserve">текст </w:t>
            </w:r>
            <w:hyperlink r:id="rId21">
              <w:r>
                <w:rPr>
                  <w:color w:val="0000FF"/>
                </w:rPr>
                <w:t>законопроекта</w:t>
              </w:r>
            </w:hyperlink>
            <w:r>
              <w:t>, подготовленного ГД ФС РФ ко II чтению;</w:t>
            </w:r>
          </w:p>
          <w:p w14:paraId="724B73DE" w14:textId="77777777" w:rsidR="00164D13" w:rsidRDefault="00164D13">
            <w:pPr>
              <w:pStyle w:val="ConsPlusNormal"/>
            </w:pPr>
            <w:r>
              <w:t>принят Государственной Думой ФС РФ в окончательной редакции</w:t>
            </w:r>
          </w:p>
          <w:p w14:paraId="53A90B53" w14:textId="77777777" w:rsidR="00164D13" w:rsidRDefault="00164D13">
            <w:pPr>
              <w:pStyle w:val="ConsPlusNormal"/>
            </w:pPr>
            <w:r>
              <w:t>(</w:t>
            </w:r>
            <w:hyperlink r:id="rId22">
              <w:r>
                <w:rPr>
                  <w:color w:val="0000FF"/>
                </w:rPr>
                <w:t>Постановление</w:t>
              </w:r>
            </w:hyperlink>
            <w:r>
              <w:t xml:space="preserve"> N 8874-8 ГД)</w:t>
            </w:r>
          </w:p>
          <w:p w14:paraId="17245CC6" w14:textId="77777777" w:rsidR="00164D13" w:rsidRDefault="00164D13">
            <w:pPr>
              <w:pStyle w:val="ConsPlusNormal"/>
            </w:pPr>
            <w:r>
              <w:t xml:space="preserve">текст </w:t>
            </w:r>
            <w:hyperlink r:id="rId23">
              <w:r>
                <w:rPr>
                  <w:color w:val="0000FF"/>
                </w:rPr>
                <w:t>законопроекта</w:t>
              </w:r>
            </w:hyperlink>
            <w:r>
              <w:t>, принятого ГД ФС РФ</w:t>
            </w:r>
          </w:p>
        </w:tc>
      </w:tr>
      <w:tr w:rsidR="00164D13" w14:paraId="33A70F74" w14:textId="77777777">
        <w:tc>
          <w:tcPr>
            <w:tcW w:w="1417" w:type="dxa"/>
            <w:tcBorders>
              <w:top w:val="nil"/>
              <w:left w:val="nil"/>
              <w:bottom w:val="nil"/>
              <w:right w:val="nil"/>
            </w:tcBorders>
          </w:tcPr>
          <w:p w14:paraId="6F549570" w14:textId="77777777" w:rsidR="00164D13" w:rsidRDefault="00164D13">
            <w:pPr>
              <w:pStyle w:val="ConsPlusNormal"/>
            </w:pPr>
            <w:r>
              <w:t>18.07.2025</w:t>
            </w:r>
          </w:p>
        </w:tc>
        <w:tc>
          <w:tcPr>
            <w:tcW w:w="567" w:type="dxa"/>
            <w:tcBorders>
              <w:top w:val="nil"/>
              <w:left w:val="nil"/>
              <w:bottom w:val="nil"/>
              <w:right w:val="nil"/>
            </w:tcBorders>
          </w:tcPr>
          <w:p w14:paraId="1AF5CE18" w14:textId="77777777" w:rsidR="00164D13" w:rsidRDefault="00164D13">
            <w:pPr>
              <w:pStyle w:val="ConsPlusNormal"/>
              <w:jc w:val="center"/>
            </w:pPr>
            <w:r>
              <w:t>-</w:t>
            </w:r>
          </w:p>
        </w:tc>
        <w:tc>
          <w:tcPr>
            <w:tcW w:w="7087" w:type="dxa"/>
            <w:tcBorders>
              <w:top w:val="nil"/>
              <w:left w:val="nil"/>
              <w:bottom w:val="nil"/>
              <w:right w:val="nil"/>
            </w:tcBorders>
          </w:tcPr>
          <w:p w14:paraId="62F0317A" w14:textId="77777777" w:rsidR="00164D13" w:rsidRDefault="00164D13">
            <w:pPr>
              <w:pStyle w:val="ConsPlusNormal"/>
            </w:pPr>
            <w:hyperlink r:id="rId24">
              <w:r>
                <w:rPr>
                  <w:color w:val="0000FF"/>
                </w:rPr>
                <w:t>заключение</w:t>
              </w:r>
            </w:hyperlink>
            <w:r>
              <w:t xml:space="preserve"> Правового управления Аппарата СФ ФС РФ N 5.1-01/2006@</w:t>
            </w:r>
          </w:p>
        </w:tc>
      </w:tr>
      <w:tr w:rsidR="00164D13" w14:paraId="7041A634" w14:textId="77777777">
        <w:tc>
          <w:tcPr>
            <w:tcW w:w="1417" w:type="dxa"/>
            <w:tcBorders>
              <w:top w:val="nil"/>
              <w:left w:val="nil"/>
              <w:bottom w:val="nil"/>
              <w:right w:val="nil"/>
            </w:tcBorders>
          </w:tcPr>
          <w:p w14:paraId="2B08B1D4" w14:textId="77777777" w:rsidR="00164D13" w:rsidRDefault="00164D13">
            <w:pPr>
              <w:pStyle w:val="ConsPlusNormal"/>
            </w:pPr>
            <w:r>
              <w:t>23.07.2025</w:t>
            </w:r>
          </w:p>
        </w:tc>
        <w:tc>
          <w:tcPr>
            <w:tcW w:w="567" w:type="dxa"/>
            <w:tcBorders>
              <w:top w:val="nil"/>
              <w:left w:val="nil"/>
              <w:bottom w:val="nil"/>
              <w:right w:val="nil"/>
            </w:tcBorders>
          </w:tcPr>
          <w:p w14:paraId="079ADFF2" w14:textId="77777777" w:rsidR="00164D13" w:rsidRDefault="00164D13">
            <w:pPr>
              <w:pStyle w:val="ConsPlusNormal"/>
              <w:jc w:val="center"/>
            </w:pPr>
            <w:r>
              <w:t>-</w:t>
            </w:r>
          </w:p>
        </w:tc>
        <w:tc>
          <w:tcPr>
            <w:tcW w:w="7087" w:type="dxa"/>
            <w:tcBorders>
              <w:top w:val="nil"/>
              <w:left w:val="nil"/>
              <w:bottom w:val="nil"/>
              <w:right w:val="nil"/>
            </w:tcBorders>
          </w:tcPr>
          <w:p w14:paraId="5B8DF6CB" w14:textId="77777777" w:rsidR="00164D13" w:rsidRDefault="00164D13">
            <w:pPr>
              <w:pStyle w:val="ConsPlusNormal"/>
            </w:pPr>
            <w:hyperlink r:id="rId25">
              <w:r>
                <w:rPr>
                  <w:color w:val="0000FF"/>
                </w:rPr>
                <w:t>заключение</w:t>
              </w:r>
            </w:hyperlink>
            <w:r>
              <w:t xml:space="preserve"> Комитета СФ ФС РФ по федеративному устройству, региональной политике, местному самоуправлению и делам Севера N 3.2-02/3069@</w:t>
            </w:r>
          </w:p>
        </w:tc>
      </w:tr>
      <w:tr w:rsidR="00164D13" w14:paraId="568AFEAB" w14:textId="77777777">
        <w:tc>
          <w:tcPr>
            <w:tcW w:w="1417" w:type="dxa"/>
            <w:tcBorders>
              <w:top w:val="nil"/>
              <w:left w:val="nil"/>
              <w:bottom w:val="nil"/>
              <w:right w:val="nil"/>
            </w:tcBorders>
          </w:tcPr>
          <w:p w14:paraId="21921EA4" w14:textId="77777777" w:rsidR="00164D13" w:rsidRDefault="00164D13">
            <w:pPr>
              <w:pStyle w:val="ConsPlusNormal"/>
            </w:pPr>
            <w:r>
              <w:t>24.07.2025</w:t>
            </w:r>
          </w:p>
        </w:tc>
        <w:tc>
          <w:tcPr>
            <w:tcW w:w="567" w:type="dxa"/>
            <w:tcBorders>
              <w:top w:val="nil"/>
              <w:left w:val="nil"/>
              <w:bottom w:val="nil"/>
              <w:right w:val="nil"/>
            </w:tcBorders>
          </w:tcPr>
          <w:p w14:paraId="7DAE35E4" w14:textId="77777777" w:rsidR="00164D13" w:rsidRDefault="00164D13">
            <w:pPr>
              <w:pStyle w:val="ConsPlusNormal"/>
              <w:jc w:val="center"/>
            </w:pPr>
            <w:r>
              <w:t>-</w:t>
            </w:r>
          </w:p>
        </w:tc>
        <w:tc>
          <w:tcPr>
            <w:tcW w:w="7087" w:type="dxa"/>
            <w:tcBorders>
              <w:top w:val="nil"/>
              <w:left w:val="nil"/>
              <w:bottom w:val="nil"/>
              <w:right w:val="nil"/>
            </w:tcBorders>
          </w:tcPr>
          <w:p w14:paraId="1F567480" w14:textId="77777777" w:rsidR="00164D13" w:rsidRDefault="00164D13">
            <w:pPr>
              <w:pStyle w:val="ConsPlusNormal"/>
            </w:pPr>
            <w:hyperlink r:id="rId26">
              <w:r>
                <w:rPr>
                  <w:color w:val="0000FF"/>
                </w:rPr>
                <w:t>заключение</w:t>
              </w:r>
            </w:hyperlink>
            <w:r>
              <w:t xml:space="preserve"> Комитета СФ ФС РФ по экономической политике N 3.6-02/3058@;</w:t>
            </w:r>
          </w:p>
          <w:p w14:paraId="52C011F7" w14:textId="77777777" w:rsidR="00164D13" w:rsidRDefault="00164D13">
            <w:pPr>
              <w:pStyle w:val="ConsPlusNormal"/>
            </w:pPr>
            <w:hyperlink r:id="rId27">
              <w:r>
                <w:rPr>
                  <w:color w:val="0000FF"/>
                </w:rPr>
                <w:t>заключение</w:t>
              </w:r>
            </w:hyperlink>
            <w:r>
              <w:t xml:space="preserve"> Комитета СФ ФС РФ по бюджету и финансовым рынкам N 3.5-02/1566@;</w:t>
            </w:r>
          </w:p>
          <w:p w14:paraId="2D7E04CD" w14:textId="77777777" w:rsidR="00164D13" w:rsidRDefault="00164D13">
            <w:pPr>
              <w:pStyle w:val="ConsPlusNormal"/>
            </w:pPr>
            <w:hyperlink r:id="rId28">
              <w:r>
                <w:rPr>
                  <w:color w:val="0000FF"/>
                </w:rPr>
                <w:t>заключение</w:t>
              </w:r>
            </w:hyperlink>
            <w:r>
              <w:t xml:space="preserve"> Комитета СФ ФС РФ по аграрно-продовольственной политике и природопользованию N 3.7-02/2692@</w:t>
            </w:r>
          </w:p>
        </w:tc>
      </w:tr>
      <w:tr w:rsidR="00164D13" w14:paraId="5654E49C" w14:textId="77777777">
        <w:tc>
          <w:tcPr>
            <w:tcW w:w="1417" w:type="dxa"/>
            <w:tcBorders>
              <w:top w:val="nil"/>
              <w:left w:val="nil"/>
              <w:bottom w:val="nil"/>
              <w:right w:val="nil"/>
            </w:tcBorders>
          </w:tcPr>
          <w:p w14:paraId="2D58C9ED" w14:textId="77777777" w:rsidR="00164D13" w:rsidRDefault="00164D13">
            <w:pPr>
              <w:pStyle w:val="ConsPlusNormal"/>
            </w:pPr>
            <w:r>
              <w:t>25.07.2025</w:t>
            </w:r>
          </w:p>
        </w:tc>
        <w:tc>
          <w:tcPr>
            <w:tcW w:w="567" w:type="dxa"/>
            <w:tcBorders>
              <w:top w:val="nil"/>
              <w:left w:val="nil"/>
              <w:bottom w:val="nil"/>
              <w:right w:val="nil"/>
            </w:tcBorders>
          </w:tcPr>
          <w:p w14:paraId="424760D7" w14:textId="77777777" w:rsidR="00164D13" w:rsidRDefault="00164D13">
            <w:pPr>
              <w:pStyle w:val="ConsPlusNormal"/>
              <w:jc w:val="center"/>
            </w:pPr>
            <w:r>
              <w:t>-</w:t>
            </w:r>
          </w:p>
        </w:tc>
        <w:tc>
          <w:tcPr>
            <w:tcW w:w="7087" w:type="dxa"/>
            <w:tcBorders>
              <w:top w:val="nil"/>
              <w:left w:val="nil"/>
              <w:bottom w:val="nil"/>
              <w:right w:val="nil"/>
            </w:tcBorders>
          </w:tcPr>
          <w:p w14:paraId="475AE67B" w14:textId="77777777" w:rsidR="00164D13" w:rsidRDefault="00164D13">
            <w:pPr>
              <w:pStyle w:val="ConsPlusNormal"/>
            </w:pPr>
            <w:r>
              <w:t>одобрен Советом Федерации ФС РФ</w:t>
            </w:r>
          </w:p>
          <w:p w14:paraId="0548D660" w14:textId="77777777" w:rsidR="00164D13" w:rsidRDefault="00164D13">
            <w:pPr>
              <w:pStyle w:val="ConsPlusNormal"/>
            </w:pPr>
            <w:r>
              <w:t>(</w:t>
            </w:r>
            <w:hyperlink r:id="rId29">
              <w:r>
                <w:rPr>
                  <w:color w:val="0000FF"/>
                </w:rPr>
                <w:t>Постановление</w:t>
              </w:r>
            </w:hyperlink>
            <w:r>
              <w:t xml:space="preserve"> N 344-СФ)</w:t>
            </w:r>
          </w:p>
        </w:tc>
      </w:tr>
      <w:tr w:rsidR="00164D13" w14:paraId="039C7140" w14:textId="77777777">
        <w:tc>
          <w:tcPr>
            <w:tcW w:w="1417" w:type="dxa"/>
            <w:tcBorders>
              <w:top w:val="nil"/>
              <w:left w:val="nil"/>
              <w:bottom w:val="nil"/>
              <w:right w:val="nil"/>
            </w:tcBorders>
          </w:tcPr>
          <w:p w14:paraId="11D3164E" w14:textId="77777777" w:rsidR="00164D13" w:rsidRDefault="00164D13">
            <w:pPr>
              <w:pStyle w:val="ConsPlusNormal"/>
            </w:pPr>
            <w:r>
              <w:t>31.07.2025</w:t>
            </w:r>
          </w:p>
        </w:tc>
        <w:tc>
          <w:tcPr>
            <w:tcW w:w="567" w:type="dxa"/>
            <w:tcBorders>
              <w:top w:val="nil"/>
              <w:left w:val="nil"/>
              <w:bottom w:val="nil"/>
              <w:right w:val="nil"/>
            </w:tcBorders>
          </w:tcPr>
          <w:p w14:paraId="6A0B7BCF" w14:textId="77777777" w:rsidR="00164D13" w:rsidRDefault="00164D13">
            <w:pPr>
              <w:pStyle w:val="ConsPlusNormal"/>
              <w:jc w:val="center"/>
            </w:pPr>
            <w:r>
              <w:t>-</w:t>
            </w:r>
          </w:p>
        </w:tc>
        <w:tc>
          <w:tcPr>
            <w:tcW w:w="7087" w:type="dxa"/>
            <w:tcBorders>
              <w:top w:val="nil"/>
              <w:left w:val="nil"/>
              <w:bottom w:val="nil"/>
              <w:right w:val="nil"/>
            </w:tcBorders>
          </w:tcPr>
          <w:p w14:paraId="5599AD5B" w14:textId="77777777" w:rsidR="00164D13" w:rsidRDefault="00164D13">
            <w:pPr>
              <w:pStyle w:val="ConsPlusNormal"/>
            </w:pPr>
            <w:r>
              <w:t xml:space="preserve">подписан Президентом РФ </w:t>
            </w:r>
            <w:hyperlink r:id="rId30">
              <w:r>
                <w:rPr>
                  <w:color w:val="0000FF"/>
                </w:rPr>
                <w:t>(N 275-ФЗ)</w:t>
              </w:r>
            </w:hyperlink>
          </w:p>
        </w:tc>
      </w:tr>
    </w:tbl>
    <w:p w14:paraId="23B15B06" w14:textId="77777777" w:rsidR="00164D13" w:rsidRDefault="00164D13">
      <w:pPr>
        <w:pStyle w:val="ConsPlusNormal"/>
        <w:jc w:val="both"/>
      </w:pPr>
    </w:p>
    <w:p w14:paraId="65FDC68D" w14:textId="77777777" w:rsidR="00164D13" w:rsidRDefault="00164D13">
      <w:pPr>
        <w:pStyle w:val="ConsPlusNormal"/>
        <w:jc w:val="both"/>
      </w:pPr>
    </w:p>
    <w:p w14:paraId="53B6F31A" w14:textId="77777777" w:rsidR="00164D13" w:rsidRDefault="00164D13">
      <w:pPr>
        <w:pStyle w:val="ConsPlusNormal"/>
        <w:pBdr>
          <w:bottom w:val="single" w:sz="6" w:space="0" w:color="auto"/>
        </w:pBdr>
        <w:spacing w:before="100" w:after="100"/>
        <w:jc w:val="both"/>
        <w:rPr>
          <w:sz w:val="2"/>
          <w:szCs w:val="2"/>
        </w:rPr>
      </w:pPr>
    </w:p>
    <w:p w14:paraId="4B8F2FD6" w14:textId="77777777" w:rsidR="00EE3ABF" w:rsidRDefault="00EE3ABF"/>
    <w:sectPr w:rsidR="00EE3ABF" w:rsidSect="00164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13"/>
    <w:rsid w:val="00164D13"/>
    <w:rsid w:val="00837950"/>
    <w:rsid w:val="0092351E"/>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390B"/>
  <w15:chartTrackingRefBased/>
  <w15:docId w15:val="{F464BA46-439E-4731-8905-6AFB5FE2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4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4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4D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4D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4D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4D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4D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4D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4D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D1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4D1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4D1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4D1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4D1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4D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4D13"/>
    <w:rPr>
      <w:rFonts w:eastAsiaTheme="majorEastAsia" w:cstheme="majorBidi"/>
      <w:color w:val="595959" w:themeColor="text1" w:themeTint="A6"/>
    </w:rPr>
  </w:style>
  <w:style w:type="character" w:customStyle="1" w:styleId="80">
    <w:name w:val="Заголовок 8 Знак"/>
    <w:basedOn w:val="a0"/>
    <w:link w:val="8"/>
    <w:uiPriority w:val="9"/>
    <w:semiHidden/>
    <w:rsid w:val="00164D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4D13"/>
    <w:rPr>
      <w:rFonts w:eastAsiaTheme="majorEastAsia" w:cstheme="majorBidi"/>
      <w:color w:val="272727" w:themeColor="text1" w:themeTint="D8"/>
    </w:rPr>
  </w:style>
  <w:style w:type="paragraph" w:styleId="a3">
    <w:name w:val="Title"/>
    <w:basedOn w:val="a"/>
    <w:next w:val="a"/>
    <w:link w:val="a4"/>
    <w:uiPriority w:val="10"/>
    <w:qFormat/>
    <w:rsid w:val="00164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4D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D1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4D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4D13"/>
    <w:pPr>
      <w:spacing w:before="160"/>
      <w:jc w:val="center"/>
    </w:pPr>
    <w:rPr>
      <w:i/>
      <w:iCs/>
      <w:color w:val="404040" w:themeColor="text1" w:themeTint="BF"/>
    </w:rPr>
  </w:style>
  <w:style w:type="character" w:customStyle="1" w:styleId="22">
    <w:name w:val="Цитата 2 Знак"/>
    <w:basedOn w:val="a0"/>
    <w:link w:val="21"/>
    <w:uiPriority w:val="29"/>
    <w:rsid w:val="00164D13"/>
    <w:rPr>
      <w:i/>
      <w:iCs/>
      <w:color w:val="404040" w:themeColor="text1" w:themeTint="BF"/>
    </w:rPr>
  </w:style>
  <w:style w:type="paragraph" w:styleId="a7">
    <w:name w:val="List Paragraph"/>
    <w:basedOn w:val="a"/>
    <w:uiPriority w:val="34"/>
    <w:qFormat/>
    <w:rsid w:val="00164D13"/>
    <w:pPr>
      <w:ind w:left="720"/>
      <w:contextualSpacing/>
    </w:pPr>
  </w:style>
  <w:style w:type="character" w:styleId="a8">
    <w:name w:val="Intense Emphasis"/>
    <w:basedOn w:val="a0"/>
    <w:uiPriority w:val="21"/>
    <w:qFormat/>
    <w:rsid w:val="00164D13"/>
    <w:rPr>
      <w:i/>
      <w:iCs/>
      <w:color w:val="0F4761" w:themeColor="accent1" w:themeShade="BF"/>
    </w:rPr>
  </w:style>
  <w:style w:type="paragraph" w:styleId="a9">
    <w:name w:val="Intense Quote"/>
    <w:basedOn w:val="a"/>
    <w:next w:val="a"/>
    <w:link w:val="aa"/>
    <w:uiPriority w:val="30"/>
    <w:qFormat/>
    <w:rsid w:val="00164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4D13"/>
    <w:rPr>
      <w:i/>
      <w:iCs/>
      <w:color w:val="0F4761" w:themeColor="accent1" w:themeShade="BF"/>
    </w:rPr>
  </w:style>
  <w:style w:type="character" w:styleId="ab">
    <w:name w:val="Intense Reference"/>
    <w:basedOn w:val="a0"/>
    <w:uiPriority w:val="32"/>
    <w:qFormat/>
    <w:rsid w:val="00164D13"/>
    <w:rPr>
      <w:b/>
      <w:bCs/>
      <w:smallCaps/>
      <w:color w:val="0F4761" w:themeColor="accent1" w:themeShade="BF"/>
      <w:spacing w:val="5"/>
    </w:rPr>
  </w:style>
  <w:style w:type="paragraph" w:customStyle="1" w:styleId="ConsPlusNormal">
    <w:name w:val="ConsPlusNormal"/>
    <w:rsid w:val="00164D13"/>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164D13"/>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164D1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RJB&amp;n=241847&amp;dst=100018" TargetMode="External"/><Relationship Id="rId13" Type="http://schemas.openxmlformats.org/officeDocument/2006/relationships/hyperlink" Target="https://login.consultant.ru/link/?req=doc&amp;base=PRJ&amp;n=248370&amp;dst=100516" TargetMode="External"/><Relationship Id="rId18" Type="http://schemas.openxmlformats.org/officeDocument/2006/relationships/hyperlink" Target="https://login.consultant.ru/link/?req=doc&amp;base=PRJB&amp;n=263913" TargetMode="External"/><Relationship Id="rId26" Type="http://schemas.openxmlformats.org/officeDocument/2006/relationships/hyperlink" Target="https://login.consultant.ru/link/?req=doc&amp;base=PRJB&amp;n=264123" TargetMode="External"/><Relationship Id="rId3" Type="http://schemas.openxmlformats.org/officeDocument/2006/relationships/webSettings" Target="webSettings.xml"/><Relationship Id="rId21" Type="http://schemas.openxmlformats.org/officeDocument/2006/relationships/hyperlink" Target="https://login.consultant.ru/link/?req=doc&amp;base=PRJB&amp;n=262441" TargetMode="External"/><Relationship Id="rId7" Type="http://schemas.openxmlformats.org/officeDocument/2006/relationships/hyperlink" Target="https://login.consultant.ru/link/?req=doc&amp;base=PRJB&amp;n=241847" TargetMode="External"/><Relationship Id="rId12" Type="http://schemas.openxmlformats.org/officeDocument/2006/relationships/hyperlink" Target="https://login.consultant.ru/link/?req=doc&amp;base=PRJB&amp;n=248342" TargetMode="External"/><Relationship Id="rId17" Type="http://schemas.openxmlformats.org/officeDocument/2006/relationships/hyperlink" Target="https://login.consultant.ru/link/?req=doc&amp;base=PRJB&amp;n=251901" TargetMode="External"/><Relationship Id="rId25" Type="http://schemas.openxmlformats.org/officeDocument/2006/relationships/hyperlink" Target="https://login.consultant.ru/link/?req=doc&amp;base=PRJB&amp;n=264190" TargetMode="External"/><Relationship Id="rId2" Type="http://schemas.openxmlformats.org/officeDocument/2006/relationships/settings" Target="settings.xml"/><Relationship Id="rId16" Type="http://schemas.openxmlformats.org/officeDocument/2006/relationships/hyperlink" Target="https://login.consultant.ru/link/?req=doc&amp;base=EXP&amp;n=857997" TargetMode="External"/><Relationship Id="rId20" Type="http://schemas.openxmlformats.org/officeDocument/2006/relationships/hyperlink" Target="https://login.consultant.ru/link/?req=doc&amp;base=EXP&amp;n=877631" TargetMode="External"/><Relationship Id="rId29" Type="http://schemas.openxmlformats.org/officeDocument/2006/relationships/hyperlink" Target="https://login.consultant.ru/link/?req=doc&amp;base=EXP&amp;n=878364" TargetMode="External"/><Relationship Id="rId1" Type="http://schemas.openxmlformats.org/officeDocument/2006/relationships/styles" Target="styles.xml"/><Relationship Id="rId6" Type="http://schemas.openxmlformats.org/officeDocument/2006/relationships/hyperlink" Target="https://sozd.duma.gov.ru/bill/506452-8" TargetMode="External"/><Relationship Id="rId11" Type="http://schemas.openxmlformats.org/officeDocument/2006/relationships/hyperlink" Target="https://login.consultant.ru/link/?req=doc&amp;base=PRJB&amp;n=242570" TargetMode="External"/><Relationship Id="rId24" Type="http://schemas.openxmlformats.org/officeDocument/2006/relationships/hyperlink" Target="https://login.consultant.ru/link/?req=doc&amp;base=PRJB&amp;n=264188" TargetMode="External"/><Relationship Id="rId32" Type="http://schemas.openxmlformats.org/officeDocument/2006/relationships/theme" Target="theme/theme1.xml"/><Relationship Id="rId5" Type="http://schemas.openxmlformats.org/officeDocument/2006/relationships/hyperlink" Target="https://login.consultant.ru/link/?req=doc&amp;base=PRJ&amp;n=251681&amp;dst=100419" TargetMode="External"/><Relationship Id="rId15" Type="http://schemas.openxmlformats.org/officeDocument/2006/relationships/hyperlink" Target="https://login.consultant.ru/link/?req=doc&amp;base=PRJB&amp;n=252666" TargetMode="External"/><Relationship Id="rId23" Type="http://schemas.openxmlformats.org/officeDocument/2006/relationships/hyperlink" Target="https://login.consultant.ru/link/?req=doc&amp;base=PRJB&amp;n=262669" TargetMode="External"/><Relationship Id="rId28" Type="http://schemas.openxmlformats.org/officeDocument/2006/relationships/hyperlink" Target="https://login.consultant.ru/link/?req=doc&amp;base=PRJB&amp;n=264191" TargetMode="External"/><Relationship Id="rId10" Type="http://schemas.openxmlformats.org/officeDocument/2006/relationships/hyperlink" Target="https://login.consultant.ru/link/?req=doc&amp;base=PRJB&amp;n=241847&amp;dst=100034" TargetMode="External"/><Relationship Id="rId19" Type="http://schemas.openxmlformats.org/officeDocument/2006/relationships/hyperlink" Target="https://login.consultant.ru/link/?req=doc&amp;base=PRJB&amp;n=264478"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PRJB&amp;n=241847&amp;dst=100036" TargetMode="External"/><Relationship Id="rId14" Type="http://schemas.openxmlformats.org/officeDocument/2006/relationships/hyperlink" Target="https://login.consultant.ru/link/?req=doc&amp;base=PRJB&amp;n=249926" TargetMode="External"/><Relationship Id="rId22" Type="http://schemas.openxmlformats.org/officeDocument/2006/relationships/hyperlink" Target="https://login.consultant.ru/link/?req=doc&amp;base=EXP&amp;n=877632" TargetMode="External"/><Relationship Id="rId27" Type="http://schemas.openxmlformats.org/officeDocument/2006/relationships/hyperlink" Target="https://login.consultant.ru/link/?req=doc&amp;base=PRJB&amp;n=264189" TargetMode="External"/><Relationship Id="rId30" Type="http://schemas.openxmlformats.org/officeDocument/2006/relationships/hyperlink" Target="https://login.consultant.ru/link/?req=doc&amp;base=LAW&amp;n=511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2026-06-25T06:25:00Z</dcterms:created>
  <dcterms:modified xsi:type="dcterms:W3CDTF">2026-06-25T06:26:00Z</dcterms:modified>
</cp:coreProperties>
</file>